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256" w:rsidRPr="00C93C1F" w:rsidRDefault="00EE2454" w:rsidP="00A506B3">
      <w:pPr>
        <w:pStyle w:val="Heading2"/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747FFC">
        <w:rPr>
          <w:rFonts w:cs="Arial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8FEDE98" wp14:editId="64AE7044">
            <wp:simplePos x="0" y="0"/>
            <wp:positionH relativeFrom="column">
              <wp:posOffset>-289733</wp:posOffset>
            </wp:positionH>
            <wp:positionV relativeFrom="paragraph">
              <wp:posOffset>-158000</wp:posOffset>
            </wp:positionV>
            <wp:extent cx="741092" cy="1018309"/>
            <wp:effectExtent l="0" t="0" r="1905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92" cy="101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256" w:rsidRPr="00C93C1F">
        <w:rPr>
          <w:rFonts w:asciiTheme="minorHAnsi" w:hAnsiTheme="minorHAnsi" w:cstheme="minorHAnsi"/>
          <w:color w:val="000000" w:themeColor="text1"/>
          <w:szCs w:val="28"/>
        </w:rPr>
        <w:t xml:space="preserve">İTÜ </w:t>
      </w:r>
      <w:r w:rsidR="004739B8" w:rsidRPr="00C93C1F">
        <w:rPr>
          <w:rFonts w:asciiTheme="minorHAnsi" w:hAnsiTheme="minorHAnsi" w:cstheme="minorHAnsi"/>
          <w:color w:val="000000" w:themeColor="text1"/>
          <w:szCs w:val="28"/>
        </w:rPr>
        <w:t>ELEKTRONİK VE HABERLEŞME MÜHENDİSLİĞİ BÖLÜMÜ</w:t>
      </w:r>
    </w:p>
    <w:p w:rsidR="00C90E0B" w:rsidRPr="00C93C1F" w:rsidRDefault="004739B8" w:rsidP="000204ED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C93C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ELEKTRONİK VE HABERLEŞME MÜHENDİSLİĞİ </w:t>
      </w:r>
      <w:r w:rsidR="000204ED" w:rsidRPr="00C93C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LİSANS </w:t>
      </w:r>
      <w:r w:rsidRPr="00C93C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PROGRAM</w:t>
      </w:r>
      <w:r w:rsidR="00D87256" w:rsidRPr="00C93C1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I</w:t>
      </w:r>
    </w:p>
    <w:p w:rsidR="00D87256" w:rsidRPr="0085288E" w:rsidRDefault="00D87256" w:rsidP="00B36829">
      <w:pPr>
        <w:pStyle w:val="Heading2"/>
        <w:spacing w:line="276" w:lineRule="auto"/>
        <w:ind w:left="0"/>
        <w:jc w:val="center"/>
        <w:rPr>
          <w:rFonts w:asciiTheme="minorHAnsi" w:hAnsiTheme="minorHAnsi" w:cstheme="minorHAnsi"/>
          <w:color w:val="000000" w:themeColor="text1"/>
          <w:szCs w:val="28"/>
        </w:rPr>
      </w:pPr>
      <w:r w:rsidRPr="0085288E">
        <w:rPr>
          <w:rFonts w:asciiTheme="minorHAnsi" w:hAnsiTheme="minorHAnsi" w:cstheme="minorHAnsi"/>
          <w:color w:val="000000" w:themeColor="text1"/>
          <w:szCs w:val="28"/>
        </w:rPr>
        <w:t>BİTİRME TASARIM PROJESİ (</w:t>
      </w:r>
      <w:r w:rsidR="004739B8" w:rsidRPr="0085288E">
        <w:rPr>
          <w:rFonts w:asciiTheme="minorHAnsi" w:hAnsiTheme="minorHAnsi" w:cstheme="minorHAnsi"/>
          <w:color w:val="000000" w:themeColor="text1"/>
          <w:szCs w:val="28"/>
        </w:rPr>
        <w:t>EHB492</w:t>
      </w:r>
      <w:r w:rsidR="00EA7F5A">
        <w:rPr>
          <w:rFonts w:asciiTheme="minorHAnsi" w:hAnsiTheme="minorHAnsi" w:cstheme="minorHAnsi"/>
          <w:color w:val="000000" w:themeColor="text1"/>
          <w:szCs w:val="28"/>
        </w:rPr>
        <w:t>/</w:t>
      </w:r>
      <w:r w:rsidR="00BA2EA9" w:rsidRPr="0085288E">
        <w:rPr>
          <w:rFonts w:asciiTheme="minorHAnsi" w:hAnsiTheme="minorHAnsi" w:cstheme="minorHAnsi"/>
          <w:color w:val="000000" w:themeColor="text1"/>
          <w:szCs w:val="28"/>
        </w:rPr>
        <w:t>EHB492E</w:t>
      </w:r>
      <w:r w:rsidRPr="0085288E">
        <w:rPr>
          <w:rFonts w:asciiTheme="minorHAnsi" w:hAnsiTheme="minorHAnsi" w:cstheme="minorHAnsi"/>
          <w:color w:val="000000" w:themeColor="text1"/>
          <w:szCs w:val="28"/>
        </w:rPr>
        <w:t xml:space="preserve">) </w:t>
      </w:r>
    </w:p>
    <w:p w:rsidR="00E20D8F" w:rsidRPr="0085288E" w:rsidRDefault="00EA2765" w:rsidP="00E20D8F">
      <w:pPr>
        <w:pStyle w:val="Heading2"/>
        <w:spacing w:line="276" w:lineRule="auto"/>
        <w:jc w:val="center"/>
        <w:rPr>
          <w:rFonts w:asciiTheme="minorHAnsi" w:hAnsiTheme="minorHAnsi" w:cstheme="minorHAnsi"/>
          <w:color w:val="000000" w:themeColor="text1"/>
          <w:szCs w:val="28"/>
        </w:rPr>
      </w:pPr>
      <w:r>
        <w:rPr>
          <w:rFonts w:asciiTheme="minorHAnsi" w:hAnsiTheme="minorHAnsi" w:cstheme="minorHAnsi"/>
          <w:color w:val="000000" w:themeColor="text1"/>
          <w:szCs w:val="28"/>
        </w:rPr>
        <w:t>UYGULAMA ESASLARI</w:t>
      </w:r>
    </w:p>
    <w:p w:rsidR="00D87256" w:rsidRPr="00E20D8F" w:rsidRDefault="00D87256" w:rsidP="00E20D8F">
      <w:pPr>
        <w:pStyle w:val="Heading2"/>
        <w:spacing w:line="276" w:lineRule="auto"/>
        <w:rPr>
          <w:rFonts w:asciiTheme="minorHAnsi" w:hAnsiTheme="minorHAnsi" w:cstheme="minorHAnsi"/>
          <w:color w:val="000000" w:themeColor="text1"/>
          <w:szCs w:val="28"/>
          <w:u w:val="single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1) </w:t>
      </w:r>
      <w:r w:rsidRPr="00C93C1F">
        <w:rPr>
          <w:rFonts w:asciiTheme="minorHAnsi" w:hAnsiTheme="minorHAnsi" w:cstheme="minorHAnsi"/>
          <w:color w:val="000000" w:themeColor="text1"/>
          <w:u w:val="single"/>
        </w:rPr>
        <w:t>Amaç</w:t>
      </w:r>
    </w:p>
    <w:p w:rsidR="00D87256" w:rsidRPr="00C93C1F" w:rsidRDefault="004E1913" w:rsidP="00A506B3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B</w:t>
      </w:r>
      <w:r w:rsidR="00D87256" w:rsidRPr="00C93C1F">
        <w:rPr>
          <w:rFonts w:asciiTheme="minorHAnsi" w:hAnsiTheme="minorHAnsi" w:cstheme="minorHAnsi"/>
          <w:color w:val="000000" w:themeColor="text1"/>
        </w:rPr>
        <w:t>elirli gereksinimleri karşılayacak bir sistemi</w:t>
      </w:r>
      <w:r w:rsidRPr="00C93C1F">
        <w:rPr>
          <w:rFonts w:asciiTheme="minorHAnsi" w:hAnsiTheme="minorHAnsi" w:cstheme="minorHAnsi"/>
          <w:color w:val="000000" w:themeColor="text1"/>
        </w:rPr>
        <w:t>n</w:t>
      </w:r>
      <w:r w:rsidR="00D87256" w:rsidRPr="00C93C1F">
        <w:rPr>
          <w:rFonts w:asciiTheme="minorHAnsi" w:hAnsiTheme="minorHAnsi" w:cstheme="minorHAnsi"/>
          <w:color w:val="000000" w:themeColor="text1"/>
        </w:rPr>
        <w:t>, süreci</w:t>
      </w:r>
      <w:r w:rsidRPr="00C93C1F">
        <w:rPr>
          <w:rFonts w:asciiTheme="minorHAnsi" w:hAnsiTheme="minorHAnsi" w:cstheme="minorHAnsi"/>
          <w:color w:val="000000" w:themeColor="text1"/>
        </w:rPr>
        <w:t>n</w:t>
      </w:r>
      <w:r w:rsidR="007759B0">
        <w:rPr>
          <w:rFonts w:asciiTheme="minorHAnsi" w:hAnsiTheme="minorHAnsi" w:cstheme="minorHAnsi"/>
          <w:color w:val="000000" w:themeColor="text1"/>
        </w:rPr>
        <w:t>,</w:t>
      </w:r>
      <w:r w:rsidR="00D87256" w:rsidRPr="00C93C1F">
        <w:rPr>
          <w:rFonts w:asciiTheme="minorHAnsi" w:hAnsiTheme="minorHAnsi" w:cstheme="minorHAnsi"/>
          <w:color w:val="000000" w:themeColor="text1"/>
        </w:rPr>
        <w:t xml:space="preserve"> cihazı</w:t>
      </w:r>
      <w:r w:rsidRPr="00C93C1F">
        <w:rPr>
          <w:rFonts w:asciiTheme="minorHAnsi" w:hAnsiTheme="minorHAnsi" w:cstheme="minorHAnsi"/>
          <w:color w:val="000000" w:themeColor="text1"/>
        </w:rPr>
        <w:t>n</w:t>
      </w:r>
      <w:r w:rsidR="007759B0">
        <w:rPr>
          <w:rFonts w:asciiTheme="minorHAnsi" w:hAnsiTheme="minorHAnsi" w:cstheme="minorHAnsi"/>
          <w:color w:val="000000" w:themeColor="text1"/>
        </w:rPr>
        <w:t xml:space="preserve"> </w:t>
      </w:r>
      <w:r w:rsidR="00D87256" w:rsidRPr="00C93C1F">
        <w:rPr>
          <w:rFonts w:asciiTheme="minorHAnsi" w:hAnsiTheme="minorHAnsi" w:cstheme="minorHAnsi"/>
          <w:color w:val="000000" w:themeColor="text1"/>
        </w:rPr>
        <w:t>veya ürünü</w:t>
      </w:r>
      <w:r w:rsidRPr="00C93C1F">
        <w:rPr>
          <w:rFonts w:asciiTheme="minorHAnsi" w:hAnsiTheme="minorHAnsi" w:cstheme="minorHAnsi"/>
          <w:color w:val="000000" w:themeColor="text1"/>
        </w:rPr>
        <w:t>n tasarlanması</w:t>
      </w:r>
      <w:r w:rsidR="00D87256" w:rsidRPr="00C93C1F">
        <w:rPr>
          <w:rFonts w:asciiTheme="minorHAnsi" w:hAnsiTheme="minorHAnsi" w:cstheme="minorHAnsi"/>
          <w:color w:val="000000" w:themeColor="text1"/>
        </w:rPr>
        <w:t xml:space="preserve">; yapılabilirlik, ekonomiklik, çevre sorunları, etik, sağlık, güvenlik, ulusal ve/veya uluslararası standartlar vb. gibi gerçekçi kısıtlar ve koşulları dikkate </w:t>
      </w:r>
      <w:r w:rsidRPr="00C93C1F">
        <w:rPr>
          <w:rFonts w:asciiTheme="minorHAnsi" w:hAnsiTheme="minorHAnsi" w:cstheme="minorHAnsi"/>
          <w:color w:val="000000" w:themeColor="text1"/>
        </w:rPr>
        <w:t>alarak</w:t>
      </w:r>
      <w:r w:rsidR="00D87256" w:rsidRPr="00C93C1F">
        <w:rPr>
          <w:rFonts w:asciiTheme="minorHAnsi" w:hAnsiTheme="minorHAnsi" w:cstheme="minorHAnsi"/>
          <w:color w:val="000000" w:themeColor="text1"/>
        </w:rPr>
        <w:t>, tasarım yöntemlerini uygulama becerisini gerektirmektedir.</w:t>
      </w:r>
      <w:r w:rsidR="00D87256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 Bu amaçla </w:t>
      </w:r>
      <w:r w:rsidR="004739B8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Elektronik ve Haberleşme </w:t>
      </w:r>
      <w:r w:rsidR="00BA2EA9" w:rsidRPr="00C93C1F">
        <w:rPr>
          <w:rFonts w:asciiTheme="minorHAnsi" w:hAnsiTheme="minorHAnsi" w:cstheme="minorHAnsi"/>
          <w:color w:val="000000" w:themeColor="text1"/>
          <w:lang w:eastAsia="tr-TR"/>
        </w:rPr>
        <w:t>Mühendisliği Program</w:t>
      </w:r>
      <w:r w:rsidR="00D87256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ı’nda Bitirme Tasarım Projesi (BTP) </w:t>
      </w:r>
      <w:r w:rsidR="00C90E0B" w:rsidRPr="00C93C1F">
        <w:rPr>
          <w:rFonts w:asciiTheme="minorHAnsi" w:hAnsiTheme="minorHAnsi" w:cstheme="minorHAnsi"/>
          <w:color w:val="000000" w:themeColor="text1"/>
          <w:lang w:eastAsia="tr-TR"/>
        </w:rPr>
        <w:t>(</w:t>
      </w:r>
      <w:proofErr w:type="spellStart"/>
      <w:r w:rsidR="00D87256" w:rsidRPr="00C93C1F">
        <w:rPr>
          <w:rFonts w:asciiTheme="minorHAnsi" w:hAnsiTheme="minorHAnsi" w:cstheme="minorHAnsi"/>
          <w:color w:val="000000" w:themeColor="text1"/>
          <w:lang w:eastAsia="tr-TR"/>
        </w:rPr>
        <w:t>Senior</w:t>
      </w:r>
      <w:proofErr w:type="spellEnd"/>
      <w:r w:rsidR="00C90E0B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 Design Project</w:t>
      </w:r>
      <w:r w:rsidR="00C15067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- </w:t>
      </w:r>
      <w:proofErr w:type="spellStart"/>
      <w:r w:rsidR="00C15067" w:rsidRPr="00C93C1F">
        <w:rPr>
          <w:rFonts w:asciiTheme="minorHAnsi" w:hAnsiTheme="minorHAnsi" w:cstheme="minorHAnsi"/>
          <w:color w:val="000000" w:themeColor="text1"/>
          <w:lang w:eastAsia="tr-TR"/>
        </w:rPr>
        <w:t>Capstone</w:t>
      </w:r>
      <w:proofErr w:type="spellEnd"/>
      <w:r w:rsidR="00C15067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 Design Project</w:t>
      </w:r>
      <w:r w:rsidR="00C90E0B" w:rsidRPr="00C93C1F">
        <w:rPr>
          <w:rFonts w:asciiTheme="minorHAnsi" w:hAnsiTheme="minorHAnsi" w:cstheme="minorHAnsi"/>
          <w:color w:val="000000" w:themeColor="text1"/>
          <w:lang w:eastAsia="tr-TR"/>
        </w:rPr>
        <w:t>)</w:t>
      </w:r>
      <w:r w:rsidR="00A506B3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 uygulaması ile öğrencilere aşağıda listelenen “öğrenci çıktılarının”</w:t>
      </w:r>
      <w:r w:rsidR="00A506B3" w:rsidRPr="00C93C1F">
        <w:rPr>
          <w:rFonts w:asciiTheme="minorHAnsi" w:hAnsiTheme="minorHAnsi" w:cstheme="minorHAnsi"/>
          <w:color w:val="000000" w:themeColor="text1"/>
        </w:rPr>
        <w:t xml:space="preserve"> kazandırılması hedeflenmiştir.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. Matematik, Temel Bilim ve Mühendislik bilgilerini Elektronik ve </w:t>
      </w:r>
      <w:r w:rsidR="00B36829" w:rsidRPr="00C93C1F">
        <w:rPr>
          <w:rFonts w:asciiTheme="minorHAnsi" w:hAnsiTheme="minorHAnsi" w:cstheme="minorHAnsi"/>
          <w:color w:val="000000" w:themeColor="text1"/>
        </w:rPr>
        <w:t>Haberleşme</w:t>
      </w:r>
      <w:r w:rsidRPr="00C93C1F">
        <w:rPr>
          <w:rFonts w:asciiTheme="minorHAnsi" w:hAnsiTheme="minorHAnsi" w:cstheme="minorHAnsi"/>
          <w:color w:val="000000" w:themeColor="text1"/>
        </w:rPr>
        <w:t xml:space="preserve"> Mühendisliği alanında uygulama becerisi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c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>. Amaca yönelik sistem, sistem bileşenleri ve süreçlerini, ekonomik, çevresel, sosyal, politik, etik, sağlık, üretilebilme ve sürdürülebilme gibi gerçek kısıtlar altında tasarlayabilme becerisi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d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>. Çok disiplinli konularda çalışma yetisi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e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>. Elektronik ve Haberleşme Mühendisliği alanında problemleri tanımlama, modelleme ve çözme becerisi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f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>. Mesleki ve etik sorumlulukların doğru algılanması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g.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Etkin iletişim kurma becerisi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h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>. Mühendislik uygulamalarının toplumsal, küresel, ekonomik ve çevresel düzeyde etkilerinin doğru algılanması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k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>. Modern mühendislik araç, yöntem ve yetilerini mühendislik uygulamalarında kullanabilme becerisi</w:t>
      </w:r>
    </w:p>
    <w:p w:rsidR="00E52DA4" w:rsidRPr="00C93C1F" w:rsidRDefault="00E52DA4" w:rsidP="004F7E92">
      <w:pPr>
        <w:spacing w:line="276" w:lineRule="auto"/>
        <w:ind w:left="567" w:hanging="142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m.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Bireysel ve takım içinde çalışma becerisi</w:t>
      </w:r>
    </w:p>
    <w:p w:rsidR="00A506B3" w:rsidRPr="00C93C1F" w:rsidRDefault="00A506B3" w:rsidP="00A50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</w:rPr>
      </w:pPr>
    </w:p>
    <w:p w:rsidR="00D87256" w:rsidRPr="00C93C1F" w:rsidRDefault="00D87256" w:rsidP="00A506B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</w:pPr>
      <w:r w:rsidRPr="00C93C1F">
        <w:rPr>
          <w:rFonts w:asciiTheme="minorHAnsi" w:hAnsiTheme="minorHAnsi" w:cstheme="minorHAnsi"/>
          <w:b/>
          <w:bCs/>
          <w:color w:val="000000" w:themeColor="text1"/>
          <w:sz w:val="28"/>
        </w:rPr>
        <w:t xml:space="preserve">2) </w:t>
      </w:r>
      <w:r w:rsidR="00B36829" w:rsidRPr="00C93C1F"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  <w:t>Bitirme Tasarım Proje</w:t>
      </w:r>
      <w:r w:rsidR="00731B44" w:rsidRPr="00C93C1F"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  <w:t>si</w:t>
      </w:r>
      <w:r w:rsidR="00B36829" w:rsidRPr="00C93C1F"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  <w:t xml:space="preserve"> için Esaslar</w:t>
      </w:r>
    </w:p>
    <w:p w:rsidR="001E690E" w:rsidRDefault="00B36829" w:rsidP="001E690E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Cs w:val="28"/>
        </w:rPr>
      </w:pPr>
      <w:r w:rsidRPr="00C93C1F">
        <w:rPr>
          <w:rFonts w:asciiTheme="minorHAnsi" w:hAnsiTheme="minorHAnsi" w:cstheme="minorHAnsi"/>
          <w:color w:val="000000" w:themeColor="text1"/>
          <w:szCs w:val="28"/>
        </w:rPr>
        <w:t>EHB 492/EHB 492E</w:t>
      </w:r>
      <w:r w:rsidR="00243DD3">
        <w:rPr>
          <w:rFonts w:asciiTheme="minorHAnsi" w:hAnsiTheme="minorHAnsi" w:cstheme="minorHAnsi"/>
          <w:color w:val="000000" w:themeColor="text1"/>
          <w:szCs w:val="28"/>
        </w:rPr>
        <w:t>,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 Elektronik ve Haberleşme Mühendisliği lisans programının </w:t>
      </w:r>
      <w:r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Bitirme Tasarım Projesi (BTP) dersidir. 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EHB</w:t>
      </w:r>
      <w:r w:rsidR="00731B44" w:rsidRPr="00C93C1F">
        <w:rPr>
          <w:rFonts w:asciiTheme="minorHAnsi" w:hAnsiTheme="minorHAnsi" w:cstheme="minorHAnsi"/>
          <w:color w:val="000000" w:themeColor="text1"/>
          <w:szCs w:val="28"/>
        </w:rPr>
        <w:t xml:space="preserve">492 dersi 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Türkçe, EHB 492E dersi ise İngilizce olarak yürütülmektedir. BTP </w:t>
      </w:r>
      <w:r w:rsidR="00A92C4B">
        <w:rPr>
          <w:rFonts w:asciiTheme="minorHAnsi" w:hAnsiTheme="minorHAnsi" w:cstheme="minorHAnsi"/>
          <w:color w:val="000000" w:themeColor="text1"/>
          <w:szCs w:val="28"/>
        </w:rPr>
        <w:t xml:space="preserve">proje dersi 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birbirini izleyen iki dönemde </w:t>
      </w:r>
      <w:r w:rsidR="004A4E11" w:rsidRPr="00C93C1F">
        <w:rPr>
          <w:rFonts w:asciiTheme="minorHAnsi" w:hAnsiTheme="minorHAnsi" w:cstheme="minorHAnsi"/>
          <w:color w:val="000000" w:themeColor="text1"/>
          <w:szCs w:val="28"/>
        </w:rPr>
        <w:t>gerçekleşecektir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. İlgili dönemlerde yapılması gereken işlemler aşağıda sıralanmıştır. </w:t>
      </w:r>
      <w:r w:rsidR="00F66663">
        <w:rPr>
          <w:rFonts w:asciiTheme="minorHAnsi" w:hAnsiTheme="minorHAnsi" w:cstheme="minorHAnsi"/>
          <w:color w:val="000000" w:themeColor="text1"/>
          <w:szCs w:val="28"/>
        </w:rPr>
        <w:t>BTP proje dersini alacak tüm öğrenciler bu yönergenin içeriği hakkında bilgi sahibi olmakla yükümlüdür.</w:t>
      </w:r>
    </w:p>
    <w:p w:rsidR="00BE1ED6" w:rsidRPr="00C93C1F" w:rsidRDefault="00BE1ED6" w:rsidP="001E690E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1E690E" w:rsidRPr="00C93C1F" w:rsidRDefault="00731B44" w:rsidP="004A4E11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C93C1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1. Dönem</w:t>
      </w:r>
    </w:p>
    <w:p w:rsidR="00BE1ED6" w:rsidRDefault="005F163D" w:rsidP="00D70B52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</w:pPr>
      <w:r>
        <w:rPr>
          <w:rFonts w:asciiTheme="minorHAnsi" w:hAnsiTheme="minorHAnsi" w:cstheme="minorHAnsi"/>
          <w:color w:val="000000" w:themeColor="text1"/>
        </w:rPr>
        <w:t>Öğretim Üye</w:t>
      </w:r>
      <w:r w:rsidR="00D87256" w:rsidRPr="00BE1ED6">
        <w:rPr>
          <w:rFonts w:asciiTheme="minorHAnsi" w:hAnsiTheme="minorHAnsi" w:cstheme="minorHAnsi"/>
          <w:color w:val="000000" w:themeColor="text1"/>
        </w:rPr>
        <w:t>leri</w:t>
      </w:r>
      <w:r w:rsidR="00F835FD">
        <w:rPr>
          <w:rFonts w:asciiTheme="minorHAnsi" w:hAnsiTheme="minorHAnsi" w:cstheme="minorHAnsi"/>
          <w:color w:val="000000" w:themeColor="text1"/>
        </w:rPr>
        <w:t xml:space="preserve"> ve Görevlileri</w:t>
      </w:r>
      <w:r w:rsidR="00D87256" w:rsidRPr="00BE1ED6">
        <w:rPr>
          <w:rFonts w:asciiTheme="minorHAnsi" w:hAnsiTheme="minorHAnsi" w:cstheme="minorHAnsi"/>
          <w:color w:val="000000" w:themeColor="text1"/>
        </w:rPr>
        <w:t xml:space="preserve"> (</w:t>
      </w:r>
      <w:r w:rsidR="007D690F" w:rsidRPr="00BE1ED6">
        <w:rPr>
          <w:rFonts w:asciiTheme="minorHAnsi" w:hAnsiTheme="minorHAnsi" w:cstheme="minorHAnsi"/>
          <w:color w:val="000000" w:themeColor="text1"/>
        </w:rPr>
        <w:t>BTP Danışmanları), her dönemin 2</w:t>
      </w:r>
      <w:r w:rsidR="00D87256" w:rsidRPr="00BE1ED6">
        <w:rPr>
          <w:rFonts w:asciiTheme="minorHAnsi" w:hAnsiTheme="minorHAnsi" w:cstheme="minorHAnsi"/>
          <w:color w:val="000000" w:themeColor="text1"/>
        </w:rPr>
        <w:t>.</w:t>
      </w:r>
      <w:r w:rsidR="004E1913" w:rsidRPr="00BE1ED6">
        <w:rPr>
          <w:rFonts w:asciiTheme="minorHAnsi" w:hAnsiTheme="minorHAnsi" w:cstheme="minorHAnsi"/>
          <w:color w:val="000000" w:themeColor="text1"/>
        </w:rPr>
        <w:t xml:space="preserve"> </w:t>
      </w:r>
      <w:r w:rsidR="00D87256" w:rsidRPr="00BE1ED6">
        <w:rPr>
          <w:rFonts w:asciiTheme="minorHAnsi" w:hAnsiTheme="minorHAnsi" w:cstheme="minorHAnsi"/>
          <w:color w:val="000000" w:themeColor="text1"/>
        </w:rPr>
        <w:t xml:space="preserve">haftasına kadar </w:t>
      </w:r>
      <w:r w:rsidR="007E4357">
        <w:rPr>
          <w:rFonts w:asciiTheme="minorHAnsi" w:hAnsiTheme="minorHAnsi" w:cstheme="minorHAnsi"/>
          <w:color w:val="000000" w:themeColor="text1"/>
        </w:rPr>
        <w:t xml:space="preserve">BTP konu önerilerini, </w:t>
      </w:r>
      <w:r w:rsidR="00D87256" w:rsidRPr="00BE1ED6">
        <w:rPr>
          <w:rFonts w:asciiTheme="minorHAnsi" w:hAnsiTheme="minorHAnsi" w:cstheme="minorHAnsi"/>
          <w:color w:val="000000" w:themeColor="text1"/>
        </w:rPr>
        <w:t xml:space="preserve">Bitirme Tasarım Projesi </w:t>
      </w:r>
      <w:r w:rsidR="004A4E11" w:rsidRPr="00BE1ED6">
        <w:rPr>
          <w:rFonts w:asciiTheme="minorHAnsi" w:hAnsiTheme="minorHAnsi" w:cstheme="minorHAnsi"/>
          <w:color w:val="000000" w:themeColor="text1"/>
        </w:rPr>
        <w:t xml:space="preserve">Konu </w:t>
      </w:r>
      <w:r w:rsidR="00D87256" w:rsidRPr="00BE1ED6">
        <w:rPr>
          <w:rFonts w:asciiTheme="minorHAnsi" w:hAnsiTheme="minorHAnsi" w:cstheme="minorHAnsi"/>
          <w:color w:val="000000" w:themeColor="text1"/>
        </w:rPr>
        <w:t>Öneri Formunu doldurarak (Form 1)</w:t>
      </w:r>
      <w:r w:rsidR="008C2672" w:rsidRPr="00BE1ED6">
        <w:rPr>
          <w:rFonts w:asciiTheme="minorHAnsi" w:hAnsiTheme="minorHAnsi" w:cstheme="minorHAnsi"/>
          <w:color w:val="000000" w:themeColor="text1"/>
        </w:rPr>
        <w:t>,</w:t>
      </w:r>
      <w:r w:rsidR="00D87256" w:rsidRPr="00BE1ED6">
        <w:rPr>
          <w:rFonts w:asciiTheme="minorHAnsi" w:hAnsiTheme="minorHAnsi" w:cstheme="minorHAnsi"/>
          <w:color w:val="000000" w:themeColor="text1"/>
        </w:rPr>
        <w:t xml:space="preserve"> Bölüm Sekreterliği aracılığıyla BTP Komisyonu’na iletirler. </w:t>
      </w:r>
      <w:r>
        <w:rPr>
          <w:rFonts w:asciiTheme="minorHAnsi" w:hAnsiTheme="minorHAnsi" w:cstheme="minorHAnsi"/>
          <w:color w:val="000000" w:themeColor="text1"/>
        </w:rPr>
        <w:t>Öğretim Üye</w:t>
      </w:r>
      <w:r w:rsidRPr="00BE1ED6">
        <w:rPr>
          <w:rFonts w:asciiTheme="minorHAnsi" w:hAnsiTheme="minorHAnsi" w:cstheme="minorHAnsi"/>
          <w:color w:val="000000" w:themeColor="text1"/>
        </w:rPr>
        <w:t>leri</w:t>
      </w:r>
      <w:r w:rsidR="00D87256" w:rsidRPr="00BE1ED6">
        <w:rPr>
          <w:rFonts w:asciiTheme="minorHAnsi" w:hAnsiTheme="minorHAnsi" w:cstheme="minorHAnsi"/>
          <w:color w:val="000000" w:themeColor="text1"/>
        </w:rPr>
        <w:t xml:space="preserve"> tek baş</w:t>
      </w:r>
      <w:r w:rsidR="008C2672" w:rsidRPr="00BE1ED6">
        <w:rPr>
          <w:rFonts w:asciiTheme="minorHAnsi" w:hAnsiTheme="minorHAnsi" w:cstheme="minorHAnsi"/>
          <w:color w:val="000000" w:themeColor="text1"/>
        </w:rPr>
        <w:t>lar</w:t>
      </w:r>
      <w:r w:rsidR="00D87256" w:rsidRPr="00BE1ED6">
        <w:rPr>
          <w:rFonts w:asciiTheme="minorHAnsi" w:hAnsiTheme="minorHAnsi" w:cstheme="minorHAnsi"/>
          <w:color w:val="000000" w:themeColor="text1"/>
        </w:rPr>
        <w:t>ına öneride bulunabilece</w:t>
      </w:r>
      <w:r w:rsidR="008C2672" w:rsidRPr="00BE1ED6">
        <w:rPr>
          <w:rFonts w:asciiTheme="minorHAnsi" w:hAnsiTheme="minorHAnsi" w:cstheme="minorHAnsi"/>
          <w:color w:val="000000" w:themeColor="text1"/>
        </w:rPr>
        <w:t>kler</w:t>
      </w:r>
      <w:r w:rsidR="00D87256" w:rsidRPr="00BE1ED6">
        <w:rPr>
          <w:rFonts w:asciiTheme="minorHAnsi" w:hAnsiTheme="minorHAnsi" w:cstheme="minorHAnsi"/>
          <w:color w:val="000000" w:themeColor="text1"/>
        </w:rPr>
        <w:t>i gibi</w:t>
      </w:r>
      <w:r w:rsidR="008C2672" w:rsidRPr="00BE1ED6">
        <w:rPr>
          <w:rFonts w:asciiTheme="minorHAnsi" w:hAnsiTheme="minorHAnsi" w:cstheme="minorHAnsi"/>
          <w:color w:val="000000" w:themeColor="text1"/>
        </w:rPr>
        <w:t>,</w:t>
      </w:r>
      <w:r w:rsidR="00D87256" w:rsidRPr="00BE1ED6">
        <w:rPr>
          <w:rFonts w:asciiTheme="minorHAnsi" w:hAnsiTheme="minorHAnsi" w:cstheme="minorHAnsi"/>
          <w:color w:val="000000" w:themeColor="text1"/>
        </w:rPr>
        <w:t xml:space="preserve"> en çok 2 danışmandan oluşan Eş Danışmanlar olarak da öneride bulunabilir</w:t>
      </w:r>
      <w:r w:rsidR="008C2672" w:rsidRPr="00BE1ED6">
        <w:rPr>
          <w:rFonts w:asciiTheme="minorHAnsi" w:hAnsiTheme="minorHAnsi" w:cstheme="minorHAnsi"/>
          <w:color w:val="000000" w:themeColor="text1"/>
        </w:rPr>
        <w:t>ler</w:t>
      </w:r>
      <w:r w:rsidR="00D87256" w:rsidRPr="00BE1ED6">
        <w:rPr>
          <w:rFonts w:asciiTheme="minorHAnsi" w:hAnsiTheme="minorHAnsi" w:cstheme="minorHAnsi"/>
          <w:color w:val="000000" w:themeColor="text1"/>
        </w:rPr>
        <w:t>.</w:t>
      </w:r>
      <w:r w:rsidR="00BE1ED6">
        <w:br w:type="page"/>
      </w:r>
    </w:p>
    <w:p w:rsidR="004A4E11" w:rsidRPr="00C93C1F" w:rsidRDefault="00200A53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lastRenderedPageBreak/>
        <w:t xml:space="preserve">İsteyen öğrenciler </w:t>
      </w:r>
      <w:r w:rsidR="0014246E" w:rsidRPr="00C93C1F">
        <w:rPr>
          <w:rFonts w:asciiTheme="minorHAnsi" w:hAnsiTheme="minorHAnsi" w:cstheme="minorHAnsi"/>
          <w:color w:val="000000" w:themeColor="text1"/>
        </w:rPr>
        <w:t xml:space="preserve">bu aşamada </w:t>
      </w:r>
      <w:r w:rsidR="00525FD5">
        <w:rPr>
          <w:rFonts w:asciiTheme="minorHAnsi" w:hAnsiTheme="minorHAnsi" w:cstheme="minorHAnsi"/>
          <w:color w:val="000000" w:themeColor="text1"/>
        </w:rPr>
        <w:t>2-4</w:t>
      </w:r>
      <w:r w:rsidRPr="00C93C1F">
        <w:rPr>
          <w:rFonts w:asciiTheme="minorHAnsi" w:hAnsiTheme="minorHAnsi" w:cstheme="minorHAnsi"/>
          <w:color w:val="000000" w:themeColor="text1"/>
        </w:rPr>
        <w:t xml:space="preserve"> kişilik proje gruplarını oluşturarak proje konu önerisinde bulunabilirler. </w:t>
      </w:r>
      <w:r w:rsidR="009B5D12" w:rsidRPr="00C93C1F">
        <w:rPr>
          <w:rFonts w:asciiTheme="minorHAnsi" w:hAnsiTheme="minorHAnsi" w:cstheme="minorHAnsi"/>
          <w:color w:val="000000" w:themeColor="text1"/>
        </w:rPr>
        <w:t>Anlaşmaya varılmış bir proje danışmanı (öğretim üyesi) varsa</w:t>
      </w:r>
      <w:r w:rsidR="002949E9">
        <w:rPr>
          <w:rFonts w:asciiTheme="minorHAnsi" w:hAnsiTheme="minorHAnsi" w:cstheme="minorHAnsi"/>
          <w:color w:val="000000" w:themeColor="text1"/>
        </w:rPr>
        <w:t>,</w:t>
      </w:r>
      <w:r w:rsidR="009B5D12" w:rsidRPr="00C93C1F">
        <w:rPr>
          <w:rFonts w:asciiTheme="minorHAnsi" w:hAnsiTheme="minorHAnsi" w:cstheme="minorHAnsi"/>
          <w:color w:val="000000" w:themeColor="text1"/>
        </w:rPr>
        <w:t xml:space="preserve"> konu öneri formunda belirtilir. </w:t>
      </w:r>
      <w:r w:rsidRPr="00C93C1F">
        <w:rPr>
          <w:rFonts w:asciiTheme="minorHAnsi" w:hAnsiTheme="minorHAnsi" w:cstheme="minorHAnsi"/>
          <w:color w:val="000000" w:themeColor="text1"/>
        </w:rPr>
        <w:t>Ayrıca, endüstri temsilcileri de ilgili formu doldurarak proje konu önerisi verebilirler.</w:t>
      </w:r>
      <w:r w:rsidR="002E18C1" w:rsidRPr="00C93C1F">
        <w:rPr>
          <w:rFonts w:asciiTheme="minorHAnsi" w:hAnsiTheme="minorHAnsi" w:cstheme="minorHAnsi"/>
          <w:color w:val="000000" w:themeColor="text1"/>
        </w:rPr>
        <w:t xml:space="preserve"> </w:t>
      </w:r>
    </w:p>
    <w:p w:rsidR="00D87256" w:rsidRPr="00C93C1F" w:rsidRDefault="00181691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iCs/>
          <w:color w:val="000000" w:themeColor="text1"/>
        </w:rPr>
        <w:t xml:space="preserve">BTP </w:t>
      </w:r>
      <w:r w:rsidR="00D87256" w:rsidRPr="00C93C1F">
        <w:rPr>
          <w:rFonts w:asciiTheme="minorHAnsi" w:hAnsiTheme="minorHAnsi" w:cstheme="minorHAnsi"/>
          <w:iCs/>
          <w:color w:val="000000" w:themeColor="text1"/>
        </w:rPr>
        <w:t>Komisyon</w:t>
      </w:r>
      <w:r w:rsidRPr="00C93C1F">
        <w:rPr>
          <w:rFonts w:asciiTheme="minorHAnsi" w:hAnsiTheme="minorHAnsi" w:cstheme="minorHAnsi"/>
          <w:iCs/>
          <w:color w:val="000000" w:themeColor="text1"/>
        </w:rPr>
        <w:t>u</w:t>
      </w:r>
      <w:r w:rsidR="00D87256" w:rsidRPr="00C93C1F">
        <w:rPr>
          <w:rFonts w:asciiTheme="minorHAnsi" w:hAnsiTheme="minorHAnsi" w:cstheme="minorHAnsi"/>
          <w:iCs/>
          <w:color w:val="000000" w:themeColor="text1"/>
        </w:rPr>
        <w:t xml:space="preserve"> tarafından uygun bulunan </w:t>
      </w:r>
      <w:r w:rsidR="00200A53" w:rsidRPr="00C93C1F">
        <w:rPr>
          <w:rFonts w:asciiTheme="minorHAnsi" w:hAnsiTheme="minorHAnsi" w:cstheme="minorHAnsi"/>
          <w:iCs/>
          <w:color w:val="000000" w:themeColor="text1"/>
        </w:rPr>
        <w:t xml:space="preserve">proje konu </w:t>
      </w:r>
      <w:r w:rsidR="00D87256" w:rsidRPr="00C93C1F">
        <w:rPr>
          <w:rFonts w:asciiTheme="minorHAnsi" w:hAnsiTheme="minorHAnsi" w:cstheme="minorHAnsi"/>
          <w:iCs/>
          <w:color w:val="000000" w:themeColor="text1"/>
        </w:rPr>
        <w:t>öneriler</w:t>
      </w:r>
      <w:r w:rsidR="00200A53" w:rsidRPr="00C93C1F">
        <w:rPr>
          <w:rFonts w:asciiTheme="minorHAnsi" w:hAnsiTheme="minorHAnsi" w:cstheme="minorHAnsi"/>
          <w:iCs/>
          <w:color w:val="000000" w:themeColor="text1"/>
        </w:rPr>
        <w:t xml:space="preserve">i, </w:t>
      </w:r>
      <w:r w:rsidR="00D87256" w:rsidRPr="00C93C1F">
        <w:rPr>
          <w:rFonts w:asciiTheme="minorHAnsi" w:hAnsiTheme="minorHAnsi" w:cstheme="minorHAnsi"/>
          <w:iCs/>
          <w:color w:val="000000" w:themeColor="text1"/>
        </w:rPr>
        <w:t xml:space="preserve">internet üzerinden </w:t>
      </w:r>
      <w:r w:rsidR="00200A53" w:rsidRPr="00C93C1F">
        <w:rPr>
          <w:rFonts w:asciiTheme="minorHAnsi" w:hAnsiTheme="minorHAnsi" w:cstheme="minorHAnsi"/>
          <w:iCs/>
          <w:color w:val="000000" w:themeColor="text1"/>
        </w:rPr>
        <w:t xml:space="preserve">tüm </w:t>
      </w:r>
      <w:r w:rsidR="00D87256" w:rsidRPr="00C93C1F">
        <w:rPr>
          <w:rFonts w:asciiTheme="minorHAnsi" w:hAnsiTheme="minorHAnsi" w:cstheme="minorHAnsi"/>
          <w:iCs/>
          <w:color w:val="000000" w:themeColor="text1"/>
        </w:rPr>
        <w:t xml:space="preserve">öğrencilere duyurulur. </w:t>
      </w:r>
    </w:p>
    <w:p w:rsidR="00200A53" w:rsidRPr="00C93C1F" w:rsidRDefault="00D87256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Öğrenciler, </w:t>
      </w:r>
      <w:r w:rsidR="00525FD5">
        <w:rPr>
          <w:rFonts w:asciiTheme="minorHAnsi" w:hAnsiTheme="minorHAnsi" w:cstheme="minorHAnsi"/>
          <w:color w:val="000000" w:themeColor="text1"/>
        </w:rPr>
        <w:t>2-4</w:t>
      </w:r>
      <w:r w:rsidR="00200A53" w:rsidRPr="00C93C1F">
        <w:rPr>
          <w:rFonts w:asciiTheme="minorHAnsi" w:hAnsiTheme="minorHAnsi" w:cstheme="minorHAnsi"/>
          <w:color w:val="000000" w:themeColor="text1"/>
        </w:rPr>
        <w:t xml:space="preserve"> kişiden oluşan proje gruplarını belirlerler. Proje grupları </w:t>
      </w:r>
      <w:r w:rsidRPr="00C93C1F">
        <w:rPr>
          <w:rFonts w:asciiTheme="minorHAnsi" w:hAnsiTheme="minorHAnsi" w:cstheme="minorHAnsi"/>
          <w:color w:val="000000" w:themeColor="text1"/>
        </w:rPr>
        <w:t>BTP Tercih Formunu (</w:t>
      </w:r>
      <w:r w:rsidR="00243DD3" w:rsidRPr="00C93C1F">
        <w:rPr>
          <w:rFonts w:asciiTheme="minorHAnsi" w:hAnsiTheme="minorHAnsi" w:cstheme="minorHAnsi"/>
          <w:color w:val="000000" w:themeColor="text1"/>
        </w:rPr>
        <w:t>FORM</w:t>
      </w:r>
      <w:r w:rsidRPr="00C93C1F">
        <w:rPr>
          <w:rFonts w:asciiTheme="minorHAnsi" w:hAnsiTheme="minorHAnsi" w:cstheme="minorHAnsi"/>
          <w:color w:val="000000" w:themeColor="text1"/>
        </w:rPr>
        <w:t xml:space="preserve"> 2) doldurarak tercihlerini </w:t>
      </w:r>
      <w:r w:rsidR="00F374EB" w:rsidRPr="00C93C1F">
        <w:rPr>
          <w:rFonts w:asciiTheme="minorHAnsi" w:hAnsiTheme="minorHAnsi" w:cstheme="minorHAnsi"/>
          <w:color w:val="000000" w:themeColor="text1"/>
        </w:rPr>
        <w:t xml:space="preserve">5. Hafta içinde Bölüm Sekreterliği’ne </w:t>
      </w:r>
      <w:r w:rsidRPr="00C93C1F">
        <w:rPr>
          <w:rFonts w:asciiTheme="minorHAnsi" w:hAnsiTheme="minorHAnsi" w:cstheme="minorHAnsi"/>
          <w:color w:val="000000" w:themeColor="text1"/>
        </w:rPr>
        <w:t>iletir</w:t>
      </w:r>
      <w:r w:rsidR="008C2672" w:rsidRPr="00C93C1F">
        <w:rPr>
          <w:rFonts w:asciiTheme="minorHAnsi" w:hAnsiTheme="minorHAnsi" w:cstheme="minorHAnsi"/>
          <w:color w:val="000000" w:themeColor="text1"/>
        </w:rPr>
        <w:t>ler</w:t>
      </w:r>
      <w:r w:rsidRPr="00C93C1F">
        <w:rPr>
          <w:rFonts w:asciiTheme="minorHAnsi" w:hAnsiTheme="minorHAnsi" w:cstheme="minorHAnsi"/>
          <w:color w:val="000000" w:themeColor="text1"/>
        </w:rPr>
        <w:t xml:space="preserve">. </w:t>
      </w:r>
      <w:r w:rsidR="00200A53" w:rsidRPr="00C93C1F">
        <w:rPr>
          <w:rFonts w:asciiTheme="minorHAnsi" w:hAnsiTheme="minorHAnsi" w:cstheme="minorHAnsi"/>
          <w:color w:val="000000" w:themeColor="text1"/>
        </w:rPr>
        <w:t>Bu aşamada b</w:t>
      </w:r>
      <w:r w:rsidRPr="00C93C1F">
        <w:rPr>
          <w:rFonts w:asciiTheme="minorHAnsi" w:hAnsiTheme="minorHAnsi" w:cstheme="minorHAnsi"/>
          <w:color w:val="000000" w:themeColor="text1"/>
        </w:rPr>
        <w:t xml:space="preserve">ir </w:t>
      </w:r>
      <w:r w:rsidR="00200A53" w:rsidRPr="00C93C1F">
        <w:rPr>
          <w:rFonts w:asciiTheme="minorHAnsi" w:hAnsiTheme="minorHAnsi" w:cstheme="minorHAnsi"/>
          <w:color w:val="000000" w:themeColor="text1"/>
        </w:rPr>
        <w:t xml:space="preserve">proje </w:t>
      </w:r>
      <w:r w:rsidRPr="00C93C1F">
        <w:rPr>
          <w:rFonts w:asciiTheme="minorHAnsi" w:hAnsiTheme="minorHAnsi" w:cstheme="minorHAnsi"/>
          <w:color w:val="000000" w:themeColor="text1"/>
        </w:rPr>
        <w:t>danışman</w:t>
      </w:r>
      <w:r w:rsidR="00200A53" w:rsidRPr="00C93C1F">
        <w:rPr>
          <w:rFonts w:asciiTheme="minorHAnsi" w:hAnsiTheme="minorHAnsi" w:cstheme="minorHAnsi"/>
          <w:color w:val="000000" w:themeColor="text1"/>
        </w:rPr>
        <w:t>ı</w:t>
      </w:r>
      <w:r w:rsidRPr="00C93C1F">
        <w:rPr>
          <w:rFonts w:asciiTheme="minorHAnsi" w:hAnsiTheme="minorHAnsi" w:cstheme="minorHAnsi"/>
          <w:color w:val="000000" w:themeColor="text1"/>
        </w:rPr>
        <w:t xml:space="preserve"> ile anlaşmış olan </w:t>
      </w:r>
      <w:r w:rsidR="00200A53" w:rsidRPr="00C93C1F">
        <w:rPr>
          <w:rFonts w:asciiTheme="minorHAnsi" w:hAnsiTheme="minorHAnsi" w:cstheme="minorHAnsi"/>
          <w:color w:val="000000" w:themeColor="text1"/>
        </w:rPr>
        <w:t>proje grupları</w:t>
      </w:r>
      <w:r w:rsidRPr="00C93C1F">
        <w:rPr>
          <w:rFonts w:asciiTheme="minorHAnsi" w:hAnsiTheme="minorHAnsi" w:cstheme="minorHAnsi"/>
          <w:color w:val="000000" w:themeColor="text1"/>
        </w:rPr>
        <w:t xml:space="preserve">, </w:t>
      </w:r>
      <w:r w:rsidR="008D6ECC" w:rsidRPr="00C93C1F">
        <w:rPr>
          <w:rFonts w:asciiTheme="minorHAnsi" w:hAnsiTheme="minorHAnsi" w:cstheme="minorHAnsi"/>
          <w:color w:val="000000" w:themeColor="text1"/>
        </w:rPr>
        <w:t xml:space="preserve">formu </w:t>
      </w:r>
      <w:r w:rsidRPr="00C93C1F">
        <w:rPr>
          <w:rFonts w:asciiTheme="minorHAnsi" w:hAnsiTheme="minorHAnsi" w:cstheme="minorHAnsi"/>
          <w:color w:val="000000" w:themeColor="text1"/>
        </w:rPr>
        <w:t>tek tercih belirterek ve danışmana imzalatarak teslim ederler.</w:t>
      </w:r>
      <w:r w:rsidR="00200A53" w:rsidRPr="00C93C1F">
        <w:rPr>
          <w:rFonts w:asciiTheme="minorHAnsi" w:hAnsiTheme="minorHAnsi" w:cstheme="minorHAnsi"/>
          <w:color w:val="000000" w:themeColor="text1"/>
        </w:rPr>
        <w:t xml:space="preserve"> Proje gruplarında belirtilen sayıdan</w:t>
      </w:r>
      <w:r w:rsidR="008D6ECC" w:rsidRPr="00C93C1F">
        <w:rPr>
          <w:rFonts w:asciiTheme="minorHAnsi" w:hAnsiTheme="minorHAnsi" w:cstheme="minorHAnsi"/>
          <w:color w:val="000000" w:themeColor="text1"/>
        </w:rPr>
        <w:t xml:space="preserve"> (</w:t>
      </w:r>
      <w:r w:rsidR="00525FD5">
        <w:rPr>
          <w:rFonts w:asciiTheme="minorHAnsi" w:hAnsiTheme="minorHAnsi" w:cstheme="minorHAnsi"/>
          <w:color w:val="000000" w:themeColor="text1"/>
        </w:rPr>
        <w:t>2-4</w:t>
      </w:r>
      <w:r w:rsidR="008D6ECC" w:rsidRPr="00C93C1F">
        <w:rPr>
          <w:rFonts w:asciiTheme="minorHAnsi" w:hAnsiTheme="minorHAnsi" w:cstheme="minorHAnsi"/>
          <w:color w:val="000000" w:themeColor="text1"/>
        </w:rPr>
        <w:t>)</w:t>
      </w:r>
      <w:r w:rsidR="00200A53" w:rsidRPr="00C93C1F">
        <w:rPr>
          <w:rFonts w:asciiTheme="minorHAnsi" w:hAnsiTheme="minorHAnsi" w:cstheme="minorHAnsi"/>
          <w:color w:val="000000" w:themeColor="text1"/>
        </w:rPr>
        <w:t xml:space="preserve"> daha az ya da daha fazla öğrenci olması için Bölüm Başkanlığı izni gerekir.</w:t>
      </w:r>
      <w:r w:rsidR="00BC11DB" w:rsidRPr="00C93C1F">
        <w:rPr>
          <w:rFonts w:asciiTheme="minorHAnsi" w:hAnsiTheme="minorHAnsi" w:cstheme="minorHAnsi"/>
          <w:color w:val="000000" w:themeColor="text1"/>
        </w:rPr>
        <w:t xml:space="preserve"> Pro</w:t>
      </w:r>
      <w:r w:rsidR="00BE1ED6">
        <w:rPr>
          <w:rFonts w:asciiTheme="minorHAnsi" w:hAnsiTheme="minorHAnsi" w:cstheme="minorHAnsi"/>
          <w:color w:val="000000" w:themeColor="text1"/>
        </w:rPr>
        <w:t>je grubu bulamayan öğrenciler</w:t>
      </w:r>
      <w:r w:rsidR="00BC11DB" w:rsidRPr="00C93C1F">
        <w:rPr>
          <w:rFonts w:asciiTheme="minorHAnsi" w:hAnsiTheme="minorHAnsi" w:cstheme="minorHAnsi"/>
          <w:color w:val="000000" w:themeColor="text1"/>
        </w:rPr>
        <w:t xml:space="preserve"> bu durumu Bölüm Sekreterliği’ne iletirler.</w:t>
      </w:r>
    </w:p>
    <w:p w:rsidR="00D87256" w:rsidRPr="00C93C1F" w:rsidRDefault="00BC11DB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Kesinleşen Proje Konusu-Proje Grubu eşleşmeleri BTP Komisyonu tarafından belirlenir ve ilan edilir. </w:t>
      </w:r>
      <w:r w:rsidR="001D4FF5" w:rsidRPr="00C93C1F">
        <w:rPr>
          <w:rFonts w:asciiTheme="minorHAnsi" w:hAnsiTheme="minorHAnsi" w:cstheme="minorHAnsi"/>
          <w:color w:val="000000" w:themeColor="text1"/>
        </w:rPr>
        <w:t xml:space="preserve">Proje grubu bulamadığını belirten öğrenciler, </w:t>
      </w:r>
      <w:r w:rsidR="00D87256" w:rsidRPr="00C93C1F">
        <w:rPr>
          <w:rFonts w:asciiTheme="minorHAnsi" w:hAnsiTheme="minorHAnsi" w:cstheme="minorHAnsi"/>
          <w:color w:val="000000" w:themeColor="text1"/>
        </w:rPr>
        <w:t xml:space="preserve">Bölüm Başkanlığı </w:t>
      </w:r>
      <w:r w:rsidR="00FB17AB" w:rsidRPr="00C93C1F">
        <w:rPr>
          <w:rFonts w:asciiTheme="minorHAnsi" w:hAnsiTheme="minorHAnsi" w:cstheme="minorHAnsi"/>
          <w:color w:val="000000" w:themeColor="text1"/>
        </w:rPr>
        <w:t>tarafından ilan edilmiş</w:t>
      </w:r>
      <w:r w:rsidR="001D4FF5" w:rsidRPr="00C93C1F">
        <w:rPr>
          <w:rFonts w:asciiTheme="minorHAnsi" w:hAnsiTheme="minorHAnsi" w:cstheme="minorHAnsi"/>
          <w:color w:val="000000" w:themeColor="text1"/>
        </w:rPr>
        <w:t xml:space="preserve"> proje konularına</w:t>
      </w:r>
      <w:r w:rsidR="00D87256" w:rsidRPr="00C93C1F">
        <w:rPr>
          <w:rFonts w:asciiTheme="minorHAnsi" w:hAnsiTheme="minorHAnsi" w:cstheme="minorHAnsi"/>
          <w:color w:val="000000" w:themeColor="text1"/>
        </w:rPr>
        <w:t xml:space="preserve"> dağıtılır</w:t>
      </w:r>
      <w:r w:rsidR="008C2672" w:rsidRPr="00C93C1F">
        <w:rPr>
          <w:rFonts w:asciiTheme="minorHAnsi" w:hAnsiTheme="minorHAnsi" w:cstheme="minorHAnsi"/>
          <w:color w:val="000000" w:themeColor="text1"/>
        </w:rPr>
        <w:t>lar</w:t>
      </w:r>
      <w:r w:rsidR="00D87256" w:rsidRPr="00C93C1F">
        <w:rPr>
          <w:rFonts w:asciiTheme="minorHAnsi" w:hAnsiTheme="minorHAnsi" w:cstheme="minorHAnsi"/>
          <w:color w:val="000000" w:themeColor="text1"/>
        </w:rPr>
        <w:t>.</w:t>
      </w:r>
    </w:p>
    <w:p w:rsidR="00D87256" w:rsidRPr="00C93C1F" w:rsidRDefault="00D87256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Öğrenci BTP dersine resmen yazılma aşamasına geldiğinde, ilgili Senato esaslarında belirtilen ön koşulları sağlamak zorundadır. </w:t>
      </w:r>
    </w:p>
    <w:p w:rsidR="00D87256" w:rsidRPr="00C93C1F" w:rsidRDefault="00D87256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BTP Komisyonu, gerekli görülen durumlarda öğrencilerin takımlara dağıtılmasında ve gerekli düzenlemelerin yapılmasında yetkilidir.</w:t>
      </w:r>
      <w:r w:rsidR="00C42DF3" w:rsidRPr="00C93C1F">
        <w:rPr>
          <w:rFonts w:asciiTheme="minorHAnsi" w:hAnsiTheme="minorHAnsi" w:cstheme="minorHAnsi"/>
          <w:color w:val="000000" w:themeColor="text1"/>
        </w:rPr>
        <w:t xml:space="preserve"> </w:t>
      </w:r>
    </w:p>
    <w:p w:rsidR="00C42DF3" w:rsidRPr="00C93C1F" w:rsidRDefault="00C42DF3" w:rsidP="00D45AD7">
      <w:pPr>
        <w:pStyle w:val="BodyText2"/>
        <w:numPr>
          <w:ilvl w:val="0"/>
          <w:numId w:val="27"/>
        </w:numPr>
        <w:spacing w:line="276" w:lineRule="auto"/>
        <w:ind w:left="0" w:hanging="11"/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</w:pPr>
      <w:r w:rsidRPr="00C93C1F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Proje Danışmanı BTP’ </w:t>
      </w:r>
      <w:proofErr w:type="spellStart"/>
      <w:r w:rsidRPr="00C93C1F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>nin</w:t>
      </w:r>
      <w:proofErr w:type="spellEnd"/>
      <w:r w:rsidRPr="00C93C1F">
        <w:rPr>
          <w:rFonts w:asciiTheme="minorHAnsi" w:hAnsiTheme="minorHAnsi" w:cstheme="minorHAnsi"/>
          <w:b w:val="0"/>
          <w:bCs w:val="0"/>
          <w:color w:val="000000" w:themeColor="text1"/>
          <w:sz w:val="24"/>
        </w:rPr>
        <w:t xml:space="preserve"> yürütülmesi sırasında, grup üyelerinin çalışmalarını hem takım hem de bireysel olarak, ayrı ayrı ve sürekli bir biçimde izler.  </w:t>
      </w:r>
    </w:p>
    <w:p w:rsidR="007E4D8F" w:rsidRPr="00C93C1F" w:rsidRDefault="007E4D8F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Proje grupları bu aşamada Proje Kayıt Defteri’ni tutmaya başlarlar.</w:t>
      </w:r>
      <w:r w:rsidR="00457056" w:rsidRPr="00C93C1F">
        <w:rPr>
          <w:rFonts w:asciiTheme="minorHAnsi" w:hAnsiTheme="minorHAnsi" w:cstheme="minorHAnsi"/>
          <w:color w:val="000000" w:themeColor="text1"/>
        </w:rPr>
        <w:t xml:space="preserve"> Proje Kayıt Defteri, proje sonuçlanıncaya kadar sürekli olarak tutulmaya devam edecektir.</w:t>
      </w:r>
    </w:p>
    <w:p w:rsidR="000D7147" w:rsidRDefault="007E4D8F" w:rsidP="00D45AD7">
      <w:pPr>
        <w:pStyle w:val="ListParagraph"/>
        <w:numPr>
          <w:ilvl w:val="0"/>
          <w:numId w:val="27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Proje grupları </w:t>
      </w:r>
      <w:r w:rsidR="006132AC" w:rsidRPr="00C93C1F">
        <w:rPr>
          <w:rFonts w:asciiTheme="minorHAnsi" w:hAnsiTheme="minorHAnsi" w:cstheme="minorHAnsi"/>
          <w:color w:val="000000" w:themeColor="text1"/>
        </w:rPr>
        <w:t>8. Hafta</w:t>
      </w:r>
      <w:r w:rsidR="000D7147" w:rsidRPr="00C93C1F">
        <w:rPr>
          <w:rFonts w:asciiTheme="minorHAnsi" w:hAnsiTheme="minorHAnsi" w:cstheme="minorHAnsi"/>
          <w:color w:val="000000" w:themeColor="text1"/>
        </w:rPr>
        <w:t xml:space="preserve"> içinde</w:t>
      </w:r>
      <w:r w:rsidR="006132AC" w:rsidRPr="00C93C1F">
        <w:rPr>
          <w:rFonts w:asciiTheme="minorHAnsi" w:hAnsiTheme="minorHAnsi" w:cstheme="minorHAnsi"/>
          <w:color w:val="000000" w:themeColor="text1"/>
        </w:rPr>
        <w:t xml:space="preserve"> </w:t>
      </w:r>
      <w:r w:rsidR="000D7147" w:rsidRPr="00C93C1F">
        <w:rPr>
          <w:rFonts w:asciiTheme="minorHAnsi" w:hAnsiTheme="minorHAnsi" w:cstheme="minorHAnsi"/>
          <w:color w:val="000000" w:themeColor="text1"/>
        </w:rPr>
        <w:t xml:space="preserve">BTP Proje </w:t>
      </w:r>
      <w:proofErr w:type="spellStart"/>
      <w:r w:rsidR="000D7147" w:rsidRPr="00C93C1F">
        <w:rPr>
          <w:rFonts w:asciiTheme="minorHAnsi" w:hAnsiTheme="minorHAnsi" w:cstheme="minorHAnsi"/>
          <w:color w:val="000000" w:themeColor="text1"/>
        </w:rPr>
        <w:t>Öneri’sini</w:t>
      </w:r>
      <w:proofErr w:type="spellEnd"/>
      <w:r w:rsidRPr="00C93C1F">
        <w:rPr>
          <w:rFonts w:asciiTheme="minorHAnsi" w:hAnsiTheme="minorHAnsi" w:cstheme="minorHAnsi"/>
          <w:color w:val="000000" w:themeColor="text1"/>
        </w:rPr>
        <w:t xml:space="preserve"> </w:t>
      </w:r>
      <w:r w:rsidR="001C7CD5" w:rsidRPr="00C93C1F">
        <w:rPr>
          <w:rFonts w:asciiTheme="minorHAnsi" w:hAnsiTheme="minorHAnsi" w:cstheme="minorHAnsi"/>
          <w:color w:val="000000" w:themeColor="text1"/>
        </w:rPr>
        <w:t>tamamlayarak teslim ederler.</w:t>
      </w:r>
      <w:r w:rsidR="000D7147" w:rsidRPr="00C93C1F">
        <w:rPr>
          <w:rFonts w:asciiTheme="minorHAnsi" w:hAnsiTheme="minorHAnsi" w:cstheme="minorHAnsi"/>
          <w:color w:val="000000" w:themeColor="text1"/>
        </w:rPr>
        <w:t xml:space="preserve"> Proje önerisi</w:t>
      </w:r>
      <w:r w:rsidR="00FD1DDF" w:rsidRPr="00C93C1F">
        <w:rPr>
          <w:rFonts w:asciiTheme="minorHAnsi" w:hAnsiTheme="minorHAnsi" w:cstheme="minorHAnsi"/>
          <w:color w:val="000000" w:themeColor="text1"/>
        </w:rPr>
        <w:t>,</w:t>
      </w:r>
      <w:r w:rsidR="000D7147" w:rsidRPr="00C93C1F">
        <w:rPr>
          <w:rFonts w:asciiTheme="minorHAnsi" w:hAnsiTheme="minorHAnsi" w:cstheme="minorHAnsi"/>
          <w:color w:val="000000" w:themeColor="text1"/>
        </w:rPr>
        <w:t xml:space="preserve"> BTP Proje Öneri </w:t>
      </w:r>
      <w:proofErr w:type="spellStart"/>
      <w:r w:rsidR="000D7147" w:rsidRPr="00C93C1F">
        <w:rPr>
          <w:rFonts w:asciiTheme="minorHAnsi" w:hAnsiTheme="minorHAnsi" w:cstheme="minorHAnsi"/>
          <w:color w:val="000000" w:themeColor="text1"/>
        </w:rPr>
        <w:t>Formu’</w:t>
      </w:r>
      <w:r w:rsidR="00FD1DDF" w:rsidRPr="00C93C1F">
        <w:rPr>
          <w:rFonts w:asciiTheme="minorHAnsi" w:hAnsiTheme="minorHAnsi" w:cstheme="minorHAnsi"/>
          <w:color w:val="000000" w:themeColor="text1"/>
        </w:rPr>
        <w:t>na</w:t>
      </w:r>
      <w:proofErr w:type="spellEnd"/>
      <w:r w:rsidR="000D7147" w:rsidRPr="00C93C1F">
        <w:rPr>
          <w:rFonts w:asciiTheme="minorHAnsi" w:hAnsiTheme="minorHAnsi" w:cstheme="minorHAnsi"/>
          <w:color w:val="000000" w:themeColor="text1"/>
        </w:rPr>
        <w:t xml:space="preserve"> (FORM 3) uygun olmalı ve  </w:t>
      </w:r>
    </w:p>
    <w:p w:rsidR="000D7147" w:rsidRPr="00C93C1F" w:rsidRDefault="000D7147" w:rsidP="006A72BE">
      <w:pPr>
        <w:pStyle w:val="ListParagraph"/>
        <w:numPr>
          <w:ilvl w:val="2"/>
          <w:numId w:val="27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İlgili mühendislik konusunun/probleminin tanıtıldığı,</w:t>
      </w:r>
    </w:p>
    <w:p w:rsidR="000D7147" w:rsidRPr="00C93C1F" w:rsidRDefault="000D7147" w:rsidP="006A72BE">
      <w:pPr>
        <w:pStyle w:val="ListParagraph"/>
        <w:numPr>
          <w:ilvl w:val="2"/>
          <w:numId w:val="27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Tasarım probleminin ve sınırlamalarının tanımlandığı,</w:t>
      </w:r>
    </w:p>
    <w:p w:rsidR="000D7147" w:rsidRPr="00C93C1F" w:rsidRDefault="000D7147" w:rsidP="006A72BE">
      <w:pPr>
        <w:pStyle w:val="ListParagraph"/>
        <w:numPr>
          <w:ilvl w:val="2"/>
          <w:numId w:val="27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Konuya ilişkin kuramsal bilgilerin, standartların ve patentlerin derlendiği,</w:t>
      </w:r>
    </w:p>
    <w:p w:rsidR="000D7147" w:rsidRPr="00C93C1F" w:rsidRDefault="000D7147" w:rsidP="006A72BE">
      <w:pPr>
        <w:pStyle w:val="ListParagraph"/>
        <w:numPr>
          <w:ilvl w:val="2"/>
          <w:numId w:val="27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Farklı tasarım seçenekleri ve seçim </w:t>
      </w:r>
      <w:proofErr w:type="gramStart"/>
      <w:r w:rsidRPr="00C93C1F">
        <w:rPr>
          <w:rFonts w:asciiTheme="minorHAnsi" w:hAnsiTheme="minorHAnsi" w:cstheme="minorHAnsi"/>
          <w:color w:val="000000" w:themeColor="text1"/>
        </w:rPr>
        <w:t>kriterlerinin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verildiği,</w:t>
      </w:r>
    </w:p>
    <w:p w:rsidR="000D7147" w:rsidRPr="00C93C1F" w:rsidRDefault="000D7147" w:rsidP="006A72BE">
      <w:pPr>
        <w:pStyle w:val="ListParagraph"/>
        <w:numPr>
          <w:ilvl w:val="2"/>
          <w:numId w:val="27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Uygun seçim kriterleri ile </w:t>
      </w:r>
      <w:proofErr w:type="gramStart"/>
      <w:r w:rsidRPr="00C93C1F">
        <w:rPr>
          <w:rFonts w:asciiTheme="minorHAnsi" w:hAnsiTheme="minorHAnsi" w:cstheme="minorHAnsi"/>
          <w:color w:val="000000" w:themeColor="text1"/>
        </w:rPr>
        <w:t>optimum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çözümün seçildiği</w:t>
      </w:r>
      <w:r w:rsidR="00EE47E5">
        <w:rPr>
          <w:rFonts w:asciiTheme="minorHAnsi" w:hAnsiTheme="minorHAnsi" w:cstheme="minorHAnsi"/>
          <w:color w:val="000000" w:themeColor="text1"/>
        </w:rPr>
        <w:t>,</w:t>
      </w:r>
    </w:p>
    <w:p w:rsidR="00EE47E5" w:rsidRDefault="000D7147" w:rsidP="006A72BE">
      <w:pPr>
        <w:pStyle w:val="ListParagraph"/>
        <w:numPr>
          <w:ilvl w:val="2"/>
          <w:numId w:val="27"/>
        </w:numPr>
        <w:spacing w:line="276" w:lineRule="auto"/>
        <w:ind w:left="993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Maliyet hesabı, yapılabilirlik analizi, standart ve yönetmeliklere uygunluk denetimi, çevreye etk</w:t>
      </w:r>
      <w:r w:rsidR="00EE47E5">
        <w:rPr>
          <w:rFonts w:asciiTheme="minorHAnsi" w:hAnsiTheme="minorHAnsi" w:cstheme="minorHAnsi"/>
          <w:color w:val="000000" w:themeColor="text1"/>
        </w:rPr>
        <w:t>isi ve etik kurallara uygunluğu,</w:t>
      </w:r>
    </w:p>
    <w:p w:rsidR="00067DA2" w:rsidRDefault="000D7147" w:rsidP="00067DA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EE47E5">
        <w:rPr>
          <w:rFonts w:asciiTheme="minorHAnsi" w:hAnsiTheme="minorHAnsi" w:cstheme="minorHAnsi"/>
          <w:color w:val="000000" w:themeColor="text1"/>
        </w:rPr>
        <w:t>gibi</w:t>
      </w:r>
      <w:proofErr w:type="gramEnd"/>
      <w:r w:rsidRPr="00EE47E5">
        <w:rPr>
          <w:rFonts w:asciiTheme="minorHAnsi" w:hAnsiTheme="minorHAnsi" w:cstheme="minorHAnsi"/>
          <w:color w:val="000000" w:themeColor="text1"/>
        </w:rPr>
        <w:t xml:space="preserve"> unsurların yer aldığı, </w:t>
      </w:r>
      <w:r w:rsidRPr="00C93C1F">
        <w:rPr>
          <w:rFonts w:asciiTheme="minorHAnsi" w:hAnsiTheme="minorHAnsi" w:cstheme="minorHAnsi"/>
          <w:color w:val="000000" w:themeColor="text1"/>
        </w:rPr>
        <w:t>bölümler içermelidir.</w:t>
      </w:r>
      <w:r w:rsidR="00FD1DDF" w:rsidRPr="00C93C1F">
        <w:rPr>
          <w:rFonts w:asciiTheme="minorHAnsi" w:hAnsiTheme="minorHAnsi" w:cstheme="minorHAnsi"/>
          <w:color w:val="000000" w:themeColor="text1"/>
        </w:rPr>
        <w:t xml:space="preserve"> Proje önerisi teslim öncesi proje danışmanı tarafından onaylanmalıdır.</w:t>
      </w:r>
      <w:r w:rsidR="00067DA2">
        <w:rPr>
          <w:rFonts w:asciiTheme="minorHAnsi" w:hAnsiTheme="minorHAnsi" w:cstheme="minorHAnsi"/>
          <w:color w:val="000000" w:themeColor="text1"/>
        </w:rPr>
        <w:t xml:space="preserve"> </w:t>
      </w:r>
    </w:p>
    <w:p w:rsidR="00FD1DDF" w:rsidRPr="00C93C1F" w:rsidRDefault="00067DA2" w:rsidP="00067DA2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11</w:t>
      </w:r>
      <w:r w:rsidRPr="00067DA2">
        <w:rPr>
          <w:rFonts w:asciiTheme="minorHAnsi" w:hAnsiTheme="minorHAnsi" w:cstheme="minorHAnsi"/>
          <w:b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="00FD1DDF" w:rsidRPr="00C93C1F">
        <w:rPr>
          <w:rFonts w:asciiTheme="minorHAnsi" w:hAnsiTheme="minorHAnsi" w:cstheme="minorHAnsi"/>
          <w:color w:val="000000" w:themeColor="text1"/>
        </w:rPr>
        <w:t xml:space="preserve">Proje grupları, </w:t>
      </w:r>
      <w:r w:rsidR="00525FD5">
        <w:rPr>
          <w:rFonts w:asciiTheme="minorHAnsi" w:hAnsiTheme="minorHAnsi" w:cstheme="minorHAnsi"/>
          <w:color w:val="000000" w:themeColor="text1"/>
        </w:rPr>
        <w:t xml:space="preserve">Proje Ara Raporu ve </w:t>
      </w:r>
      <w:r w:rsidR="00FD1DDF" w:rsidRPr="00C93C1F">
        <w:rPr>
          <w:rFonts w:asciiTheme="minorHAnsi" w:hAnsiTheme="minorHAnsi" w:cstheme="minorHAnsi"/>
          <w:color w:val="000000" w:themeColor="text1"/>
        </w:rPr>
        <w:t>Proje Kayıt Defteri’nin güncel halini 14. Hafta içinde teslim ederler.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067DA2">
        <w:rPr>
          <w:rFonts w:asciiTheme="minorHAnsi" w:hAnsiTheme="minorHAnsi" w:cstheme="minorHAnsi"/>
          <w:color w:val="000000" w:themeColor="text1"/>
        </w:rPr>
        <w:t>Proje Ara Raporu teslim öncesi proje danışmanı tarafından onaylanmalıdır.</w:t>
      </w:r>
    </w:p>
    <w:p w:rsidR="007E4D8F" w:rsidRDefault="007E4D8F" w:rsidP="000A27FF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067DA2" w:rsidRDefault="00067DA2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9B19F6" w:rsidRPr="00C93C1F" w:rsidRDefault="007754B7" w:rsidP="009B19F6">
      <w:pPr>
        <w:pStyle w:val="BodyText2"/>
        <w:spacing w:line="276" w:lineRule="auto"/>
        <w:rPr>
          <w:rFonts w:asciiTheme="minorHAnsi" w:hAnsiTheme="minorHAnsi" w:cstheme="minorHAnsi"/>
          <w:color w:val="000000" w:themeColor="text1"/>
          <w:u w:val="single"/>
        </w:rPr>
      </w:pPr>
      <w:bookmarkStart w:id="0" w:name="_GoBack"/>
      <w:bookmarkEnd w:id="0"/>
      <w:r w:rsidRPr="00C93C1F">
        <w:rPr>
          <w:rFonts w:asciiTheme="minorHAnsi" w:hAnsiTheme="minorHAnsi" w:cstheme="minorHAnsi"/>
          <w:color w:val="000000" w:themeColor="text1"/>
          <w:u w:val="single"/>
        </w:rPr>
        <w:lastRenderedPageBreak/>
        <w:t>2. Dönem</w:t>
      </w:r>
    </w:p>
    <w:p w:rsidR="00D87256" w:rsidRPr="00C93C1F" w:rsidRDefault="00887683" w:rsidP="00D90CC1">
      <w:pPr>
        <w:pStyle w:val="BodyText2"/>
        <w:numPr>
          <w:ilvl w:val="0"/>
          <w:numId w:val="26"/>
        </w:numPr>
        <w:spacing w:line="276" w:lineRule="auto"/>
        <w:ind w:left="0" w:hanging="11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Proje grupları 7. Hafta içinde BTP Proje Ara Raporu’nu teslim ederler. Proje Ara Raporu, BTP Proje Ara Rapor </w:t>
      </w:r>
      <w:proofErr w:type="spellStart"/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>Formu’na</w:t>
      </w:r>
      <w:proofErr w:type="spellEnd"/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(FORM 4) uygun olmalıdır.</w:t>
      </w:r>
      <w:r w:rsidR="006F09A6"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D90CC1" w:rsidRPr="00C93C1F">
        <w:rPr>
          <w:rFonts w:asciiTheme="minorHAnsi" w:hAnsiTheme="minorHAnsi" w:cstheme="minorHAnsi"/>
          <w:b w:val="0"/>
          <w:color w:val="000000" w:themeColor="text1"/>
          <w:sz w:val="24"/>
        </w:rPr>
        <w:t>Proje Ara Raporu teslim öncesi proje danışmanı tarafından onaylanmalıdır.</w:t>
      </w:r>
    </w:p>
    <w:p w:rsidR="00887683" w:rsidRPr="00C93C1F" w:rsidRDefault="00887683" w:rsidP="00617350">
      <w:pPr>
        <w:pStyle w:val="ListParagraph"/>
        <w:numPr>
          <w:ilvl w:val="0"/>
          <w:numId w:val="26"/>
        </w:numPr>
        <w:spacing w:line="276" w:lineRule="auto"/>
        <w:ind w:left="0" w:hanging="11"/>
        <w:jc w:val="both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Proje grupları, Proje Kayıt Defteri’nin güncel halini 8. Hafta içinde teslim ederler.</w:t>
      </w:r>
    </w:p>
    <w:p w:rsidR="009317CF" w:rsidRPr="00C93C1F" w:rsidRDefault="00887683" w:rsidP="00617350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Proje grupları </w:t>
      </w:r>
      <w:r w:rsidR="009317CF" w:rsidRPr="00C93C1F">
        <w:rPr>
          <w:rFonts w:asciiTheme="minorHAnsi" w:hAnsiTheme="minorHAnsi" w:cstheme="minorHAnsi"/>
        </w:rPr>
        <w:t>yarıyılın son ders haftası içinde</w:t>
      </w:r>
      <w:r w:rsidR="009317CF" w:rsidRPr="00C93C1F">
        <w:rPr>
          <w:rFonts w:asciiTheme="minorHAnsi" w:hAnsiTheme="minorHAnsi" w:cstheme="minorHAnsi"/>
          <w:color w:val="000000" w:themeColor="text1"/>
        </w:rPr>
        <w:t xml:space="preserve"> (</w:t>
      </w:r>
      <w:r w:rsidRPr="00C93C1F">
        <w:rPr>
          <w:rFonts w:asciiTheme="minorHAnsi" w:hAnsiTheme="minorHAnsi" w:cstheme="minorHAnsi"/>
          <w:color w:val="000000" w:themeColor="text1"/>
        </w:rPr>
        <w:t>14. Hafta</w:t>
      </w:r>
      <w:r w:rsidR="009317CF" w:rsidRPr="00C93C1F">
        <w:rPr>
          <w:rFonts w:asciiTheme="minorHAnsi" w:hAnsiTheme="minorHAnsi" w:cstheme="minorHAnsi"/>
          <w:color w:val="000000" w:themeColor="text1"/>
        </w:rPr>
        <w:t>)</w:t>
      </w:r>
      <w:r w:rsidRPr="00C93C1F">
        <w:rPr>
          <w:rFonts w:asciiTheme="minorHAnsi" w:hAnsiTheme="minorHAnsi" w:cstheme="minorHAnsi"/>
          <w:color w:val="000000" w:themeColor="text1"/>
        </w:rPr>
        <w:t xml:space="preserve"> BTP Proje Nihai Raporu’nu teslim ederler. Proje Nihai Raporu</w:t>
      </w:r>
      <w:r w:rsidR="003B3E32">
        <w:rPr>
          <w:rFonts w:asciiTheme="minorHAnsi" w:hAnsiTheme="minorHAnsi" w:cstheme="minorHAnsi"/>
          <w:color w:val="000000" w:themeColor="text1"/>
        </w:rPr>
        <w:t>, BTP Proje</w:t>
      </w:r>
      <w:r w:rsidRPr="00C93C1F">
        <w:rPr>
          <w:rFonts w:asciiTheme="minorHAnsi" w:hAnsiTheme="minorHAnsi" w:cstheme="minorHAnsi"/>
          <w:color w:val="000000" w:themeColor="text1"/>
        </w:rPr>
        <w:t xml:space="preserve"> Rapor </w:t>
      </w:r>
      <w:proofErr w:type="spellStart"/>
      <w:r w:rsidRPr="00C93C1F">
        <w:rPr>
          <w:rFonts w:asciiTheme="minorHAnsi" w:hAnsiTheme="minorHAnsi" w:cstheme="minorHAnsi"/>
          <w:color w:val="000000" w:themeColor="text1"/>
        </w:rPr>
        <w:t>Formu’na</w:t>
      </w:r>
      <w:proofErr w:type="spellEnd"/>
      <w:r w:rsidRPr="00C93C1F">
        <w:rPr>
          <w:rFonts w:asciiTheme="minorHAnsi" w:hAnsiTheme="minorHAnsi" w:cstheme="minorHAnsi"/>
          <w:color w:val="000000" w:themeColor="text1"/>
        </w:rPr>
        <w:t xml:space="preserve"> (FORM 5) uygun olmalıdır. </w:t>
      </w:r>
      <w:r w:rsidR="009317CF" w:rsidRPr="00C93C1F">
        <w:rPr>
          <w:rFonts w:asciiTheme="minorHAnsi" w:hAnsiTheme="minorHAnsi" w:cstheme="minorHAnsi"/>
          <w:color w:val="000000" w:themeColor="text1"/>
        </w:rPr>
        <w:t>Yarıyılın son ders haftasına kadar tamamlanamayacak projeler için, Ek Süre Talep Formu (</w:t>
      </w:r>
      <w:r w:rsidR="00DF7A92" w:rsidRPr="00C93C1F">
        <w:rPr>
          <w:rFonts w:asciiTheme="minorHAnsi" w:hAnsiTheme="minorHAnsi" w:cstheme="minorHAnsi"/>
          <w:color w:val="000000" w:themeColor="text1"/>
        </w:rPr>
        <w:t>FORM 6</w:t>
      </w:r>
      <w:r w:rsidR="009317CF" w:rsidRPr="00C93C1F">
        <w:rPr>
          <w:rFonts w:asciiTheme="minorHAnsi" w:hAnsiTheme="minorHAnsi" w:cstheme="minorHAnsi"/>
          <w:color w:val="000000" w:themeColor="text1"/>
        </w:rPr>
        <w:t xml:space="preserve">) doldurularak yarıyılın son haftasının ilk iş günü akşamına kadar Bölüm Sekreterliği’ne teslim edilir. </w:t>
      </w:r>
    </w:p>
    <w:p w:rsidR="009317CF" w:rsidRPr="00C93C1F" w:rsidRDefault="00D87256" w:rsidP="00C60037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Theme="minorHAnsi" w:hAnsiTheme="minorHAnsi" w:cstheme="minorHAnsi"/>
        </w:rPr>
      </w:pPr>
      <w:r w:rsidRPr="00C93C1F">
        <w:rPr>
          <w:rFonts w:asciiTheme="minorHAnsi" w:hAnsiTheme="minorHAnsi" w:cstheme="minorHAnsi"/>
        </w:rPr>
        <w:t xml:space="preserve">BTP Grupları, hazırlanan Proje </w:t>
      </w:r>
      <w:r w:rsidR="00887683" w:rsidRPr="00C93C1F">
        <w:rPr>
          <w:rFonts w:asciiTheme="minorHAnsi" w:hAnsiTheme="minorHAnsi" w:cstheme="minorHAnsi"/>
        </w:rPr>
        <w:t xml:space="preserve">Nihai </w:t>
      </w:r>
      <w:r w:rsidRPr="00C93C1F">
        <w:rPr>
          <w:rFonts w:asciiTheme="minorHAnsi" w:hAnsiTheme="minorHAnsi" w:cstheme="minorHAnsi"/>
        </w:rPr>
        <w:t>Raporu</w:t>
      </w:r>
      <w:r w:rsidR="00DF7A92" w:rsidRPr="00C93C1F">
        <w:rPr>
          <w:rFonts w:asciiTheme="minorHAnsi" w:hAnsiTheme="minorHAnsi" w:cstheme="minorHAnsi"/>
        </w:rPr>
        <w:t>’</w:t>
      </w:r>
      <w:r w:rsidRPr="00C93C1F">
        <w:rPr>
          <w:rFonts w:asciiTheme="minorHAnsi" w:hAnsiTheme="minorHAnsi" w:cstheme="minorHAnsi"/>
        </w:rPr>
        <w:t xml:space="preserve">nun basılı 3 </w:t>
      </w:r>
      <w:r w:rsidR="00887683" w:rsidRPr="00C93C1F">
        <w:rPr>
          <w:rFonts w:asciiTheme="minorHAnsi" w:hAnsiTheme="minorHAnsi" w:cstheme="minorHAnsi"/>
        </w:rPr>
        <w:t>nüshasını</w:t>
      </w:r>
      <w:r w:rsidRPr="00C93C1F">
        <w:rPr>
          <w:rFonts w:asciiTheme="minorHAnsi" w:hAnsiTheme="minorHAnsi" w:cstheme="minorHAnsi"/>
        </w:rPr>
        <w:t xml:space="preserve"> </w:t>
      </w:r>
      <w:r w:rsidR="00887683" w:rsidRPr="00C93C1F">
        <w:rPr>
          <w:rFonts w:asciiTheme="minorHAnsi" w:hAnsiTheme="minorHAnsi" w:cstheme="minorHAnsi"/>
          <w:color w:val="000000" w:themeColor="text1"/>
        </w:rPr>
        <w:t>Bölüm Sekreterliği’ne</w:t>
      </w:r>
      <w:r w:rsidRPr="00C93C1F">
        <w:rPr>
          <w:rFonts w:asciiTheme="minorHAnsi" w:hAnsiTheme="minorHAnsi" w:cstheme="minorHAnsi"/>
        </w:rPr>
        <w:t xml:space="preserve"> yarıyılın son ders haftası içinde </w:t>
      </w:r>
      <w:r w:rsidR="00887683" w:rsidRPr="00C93C1F">
        <w:rPr>
          <w:rFonts w:asciiTheme="minorHAnsi" w:hAnsiTheme="minorHAnsi" w:cstheme="minorHAnsi"/>
        </w:rPr>
        <w:t xml:space="preserve">teslim ederler. </w:t>
      </w:r>
      <w:r w:rsidRPr="00C93C1F">
        <w:rPr>
          <w:rFonts w:asciiTheme="minorHAnsi" w:hAnsiTheme="minorHAnsi" w:cstheme="minorHAnsi"/>
        </w:rPr>
        <w:t>BTP Proje</w:t>
      </w:r>
      <w:r w:rsidR="00887683" w:rsidRPr="00C93C1F">
        <w:rPr>
          <w:rFonts w:asciiTheme="minorHAnsi" w:hAnsiTheme="minorHAnsi" w:cstheme="minorHAnsi"/>
        </w:rPr>
        <w:t xml:space="preserve"> Teslim ve Kontrol Formu (</w:t>
      </w:r>
      <w:r w:rsidR="009317CF" w:rsidRPr="00C93C1F">
        <w:rPr>
          <w:rFonts w:asciiTheme="minorHAnsi" w:hAnsiTheme="minorHAnsi" w:cstheme="minorHAnsi"/>
        </w:rPr>
        <w:t>FORM</w:t>
      </w:r>
      <w:r w:rsidR="00887683" w:rsidRPr="00C93C1F">
        <w:rPr>
          <w:rFonts w:asciiTheme="minorHAnsi" w:hAnsiTheme="minorHAnsi" w:cstheme="minorHAnsi"/>
        </w:rPr>
        <w:t xml:space="preserve"> 7</w:t>
      </w:r>
      <w:r w:rsidRPr="00C93C1F">
        <w:rPr>
          <w:rFonts w:asciiTheme="minorHAnsi" w:hAnsiTheme="minorHAnsi" w:cstheme="minorHAnsi"/>
        </w:rPr>
        <w:t xml:space="preserve">) öğrenciler ve danışman tarafından </w:t>
      </w:r>
      <w:r w:rsidR="008C2672" w:rsidRPr="00C93C1F">
        <w:rPr>
          <w:rFonts w:asciiTheme="minorHAnsi" w:hAnsiTheme="minorHAnsi" w:cstheme="minorHAnsi"/>
        </w:rPr>
        <w:t xml:space="preserve">doldurulup </w:t>
      </w:r>
      <w:r w:rsidR="00DF7A92" w:rsidRPr="00C93C1F">
        <w:rPr>
          <w:rFonts w:asciiTheme="minorHAnsi" w:hAnsiTheme="minorHAnsi" w:cstheme="minorHAnsi"/>
        </w:rPr>
        <w:t>imzalanmış olarak p</w:t>
      </w:r>
      <w:r w:rsidR="0097661D">
        <w:rPr>
          <w:rFonts w:asciiTheme="minorHAnsi" w:hAnsiTheme="minorHAnsi" w:cstheme="minorHAnsi"/>
        </w:rPr>
        <w:t>roje</w:t>
      </w:r>
      <w:r w:rsidR="00D90CC1" w:rsidRPr="00C93C1F">
        <w:rPr>
          <w:rFonts w:asciiTheme="minorHAnsi" w:hAnsiTheme="minorHAnsi" w:cstheme="minorHAnsi"/>
        </w:rPr>
        <w:t xml:space="preserve"> </w:t>
      </w:r>
      <w:r w:rsidRPr="00C93C1F">
        <w:rPr>
          <w:rFonts w:asciiTheme="minorHAnsi" w:hAnsiTheme="minorHAnsi" w:cstheme="minorHAnsi"/>
        </w:rPr>
        <w:t xml:space="preserve">raporu ile birlikte </w:t>
      </w:r>
      <w:r w:rsidR="00887683" w:rsidRPr="00C93C1F">
        <w:rPr>
          <w:rFonts w:asciiTheme="minorHAnsi" w:hAnsiTheme="minorHAnsi" w:cstheme="minorHAnsi"/>
          <w:color w:val="000000" w:themeColor="text1"/>
        </w:rPr>
        <w:t>Bölüm Sekreterliği’ne</w:t>
      </w:r>
      <w:r w:rsidRPr="00C93C1F">
        <w:rPr>
          <w:rFonts w:asciiTheme="minorHAnsi" w:hAnsiTheme="minorHAnsi" w:cstheme="minorHAnsi"/>
        </w:rPr>
        <w:t xml:space="preserve"> teslim edilir</w:t>
      </w:r>
      <w:r w:rsidR="009317CF" w:rsidRPr="00C93C1F">
        <w:rPr>
          <w:rFonts w:asciiTheme="minorHAnsi" w:hAnsiTheme="minorHAnsi" w:cstheme="minorHAnsi"/>
        </w:rPr>
        <w:t xml:space="preserve">. </w:t>
      </w:r>
      <w:r w:rsidR="00C60037" w:rsidRPr="00C60037">
        <w:rPr>
          <w:rFonts w:asciiTheme="minorHAnsi" w:hAnsiTheme="minorHAnsi" w:cstheme="minorHAnsi"/>
        </w:rPr>
        <w:t xml:space="preserve">Proje grupları, Proje Kayıt Defteri’nin </w:t>
      </w:r>
      <w:r w:rsidR="00C60037">
        <w:rPr>
          <w:rFonts w:asciiTheme="minorHAnsi" w:hAnsiTheme="minorHAnsi" w:cstheme="minorHAnsi"/>
        </w:rPr>
        <w:t xml:space="preserve">nihai </w:t>
      </w:r>
      <w:r w:rsidR="00C60037" w:rsidRPr="00C60037">
        <w:rPr>
          <w:rFonts w:asciiTheme="minorHAnsi" w:hAnsiTheme="minorHAnsi" w:cstheme="minorHAnsi"/>
        </w:rPr>
        <w:t xml:space="preserve">halini </w:t>
      </w:r>
      <w:r w:rsidR="00C60037">
        <w:rPr>
          <w:rFonts w:asciiTheme="minorHAnsi" w:hAnsiTheme="minorHAnsi" w:cstheme="minorHAnsi"/>
        </w:rPr>
        <w:t xml:space="preserve">de bu aşamada </w:t>
      </w:r>
      <w:r w:rsidR="00C60037" w:rsidRPr="00C60037">
        <w:rPr>
          <w:rFonts w:asciiTheme="minorHAnsi" w:hAnsiTheme="minorHAnsi" w:cstheme="minorHAnsi"/>
        </w:rPr>
        <w:t>teslim ederler</w:t>
      </w:r>
      <w:r w:rsidR="00C60037">
        <w:rPr>
          <w:rFonts w:asciiTheme="minorHAnsi" w:hAnsiTheme="minorHAnsi" w:cstheme="minorHAnsi"/>
        </w:rPr>
        <w:t>.</w:t>
      </w:r>
    </w:p>
    <w:p w:rsidR="00A202EE" w:rsidRPr="00CF6CDB" w:rsidRDefault="009317CF" w:rsidP="00CF6CDB">
      <w:pPr>
        <w:pStyle w:val="BodyText2"/>
        <w:numPr>
          <w:ilvl w:val="0"/>
          <w:numId w:val="26"/>
        </w:numPr>
        <w:spacing w:line="276" w:lineRule="auto"/>
        <w:ind w:left="0" w:hanging="11"/>
        <w:rPr>
          <w:rFonts w:asciiTheme="minorHAnsi" w:hAnsiTheme="minorHAnsi" w:cstheme="minorHAnsi"/>
          <w:b w:val="0"/>
          <w:sz w:val="24"/>
        </w:rPr>
      </w:pPr>
      <w:r w:rsidRPr="00C93C1F">
        <w:rPr>
          <w:rFonts w:asciiTheme="minorHAnsi" w:hAnsiTheme="minorHAnsi" w:cstheme="minorHAnsi"/>
          <w:b w:val="0"/>
          <w:sz w:val="24"/>
        </w:rPr>
        <w:t>Proje d</w:t>
      </w:r>
      <w:r w:rsidR="00D87256" w:rsidRPr="00C93C1F">
        <w:rPr>
          <w:rFonts w:asciiTheme="minorHAnsi" w:hAnsiTheme="minorHAnsi" w:cstheme="minorHAnsi"/>
          <w:b w:val="0"/>
          <w:sz w:val="24"/>
        </w:rPr>
        <w:t>anışmanlar</w:t>
      </w:r>
      <w:r w:rsidRPr="00C93C1F">
        <w:rPr>
          <w:rFonts w:asciiTheme="minorHAnsi" w:hAnsiTheme="minorHAnsi" w:cstheme="minorHAnsi"/>
          <w:b w:val="0"/>
          <w:sz w:val="24"/>
        </w:rPr>
        <w:t>ı,</w:t>
      </w:r>
      <w:r w:rsidR="00D87256" w:rsidRPr="00C93C1F">
        <w:rPr>
          <w:rFonts w:asciiTheme="minorHAnsi" w:hAnsiTheme="minorHAnsi" w:cstheme="minorHAnsi"/>
          <w:b w:val="0"/>
          <w:sz w:val="24"/>
        </w:rPr>
        <w:t xml:space="preserve"> yıl içi</w:t>
      </w:r>
      <w:r w:rsidRPr="00C93C1F">
        <w:rPr>
          <w:rFonts w:asciiTheme="minorHAnsi" w:hAnsiTheme="minorHAnsi" w:cstheme="minorHAnsi"/>
          <w:b w:val="0"/>
          <w:sz w:val="24"/>
        </w:rPr>
        <w:t xml:space="preserve"> çalışmaları ve Rapor ışığında tüm proje grubu üyelerini tek tek değerlendirir. Proje danışmanları öğrencileri değerlendirme </w:t>
      </w:r>
      <w:proofErr w:type="gramStart"/>
      <w:r w:rsidRPr="00C93C1F">
        <w:rPr>
          <w:rFonts w:asciiTheme="minorHAnsi" w:hAnsiTheme="minorHAnsi" w:cstheme="minorHAnsi"/>
          <w:b w:val="0"/>
          <w:sz w:val="24"/>
        </w:rPr>
        <w:t>kriterlerine</w:t>
      </w:r>
      <w:proofErr w:type="gramEnd"/>
      <w:r w:rsidRPr="00C93C1F">
        <w:rPr>
          <w:rFonts w:asciiTheme="minorHAnsi" w:hAnsiTheme="minorHAnsi" w:cstheme="minorHAnsi"/>
          <w:b w:val="0"/>
          <w:sz w:val="24"/>
        </w:rPr>
        <w:t xml:space="preserve"> göre 100 üzerinden </w:t>
      </w:r>
      <w:proofErr w:type="spellStart"/>
      <w:r w:rsidRPr="00C93C1F">
        <w:rPr>
          <w:rFonts w:asciiTheme="minorHAnsi" w:hAnsiTheme="minorHAnsi" w:cstheme="minorHAnsi"/>
          <w:b w:val="0"/>
          <w:sz w:val="24"/>
        </w:rPr>
        <w:t>notlandırıp</w:t>
      </w:r>
      <w:proofErr w:type="spellEnd"/>
      <w:r w:rsidRPr="00C93C1F">
        <w:rPr>
          <w:rFonts w:asciiTheme="minorHAnsi" w:hAnsiTheme="minorHAnsi" w:cstheme="minorHAnsi"/>
          <w:b w:val="0"/>
          <w:sz w:val="24"/>
        </w:rPr>
        <w:t xml:space="preserve"> BTP </w:t>
      </w:r>
      <w:proofErr w:type="spellStart"/>
      <w:r w:rsidRPr="00C93C1F">
        <w:rPr>
          <w:rFonts w:asciiTheme="minorHAnsi" w:hAnsiTheme="minorHAnsi" w:cstheme="minorHAnsi"/>
          <w:b w:val="0"/>
          <w:sz w:val="24"/>
        </w:rPr>
        <w:t>Yıliçi</w:t>
      </w:r>
      <w:proofErr w:type="spellEnd"/>
      <w:r w:rsidRPr="00C93C1F">
        <w:rPr>
          <w:rFonts w:asciiTheme="minorHAnsi" w:hAnsiTheme="minorHAnsi" w:cstheme="minorHAnsi"/>
          <w:b w:val="0"/>
          <w:sz w:val="24"/>
        </w:rPr>
        <w:t xml:space="preserve"> </w:t>
      </w:r>
      <w:r w:rsidRPr="00CF6CDB">
        <w:rPr>
          <w:rFonts w:asciiTheme="minorHAnsi" w:hAnsiTheme="minorHAnsi" w:cstheme="minorHAnsi"/>
          <w:b w:val="0"/>
          <w:sz w:val="24"/>
        </w:rPr>
        <w:t>Başarı Değerlendirme Formuna (FORM 8) işler ve formu Bölüm Sekreterliği’ne teslim eder.</w:t>
      </w:r>
      <w:r w:rsidR="0014456F" w:rsidRPr="00CF6CDB">
        <w:rPr>
          <w:rFonts w:asciiTheme="minorHAnsi" w:hAnsiTheme="minorHAnsi" w:cstheme="minorHAnsi"/>
          <w:b w:val="0"/>
          <w:sz w:val="24"/>
        </w:rPr>
        <w:t xml:space="preserve"> </w:t>
      </w:r>
      <w:r w:rsidR="00A202EE" w:rsidRPr="00CF6CDB">
        <w:rPr>
          <w:rFonts w:asciiTheme="minorHAnsi" w:hAnsiTheme="minorHAnsi" w:cstheme="minorHAnsi"/>
          <w:b w:val="0"/>
          <w:color w:val="000000" w:themeColor="text1"/>
          <w:sz w:val="24"/>
        </w:rPr>
        <w:t>Proje danışmanı, Proje Grubu’ndaki her öğrencinin yıl içi çalışmalarını ilgili formda (</w:t>
      </w:r>
      <w:r w:rsidR="00A202EE" w:rsidRPr="00CF6CDB">
        <w:rPr>
          <w:rFonts w:asciiTheme="minorHAnsi" w:hAnsiTheme="minorHAnsi" w:cstheme="minorHAnsi"/>
          <w:b w:val="0"/>
          <w:sz w:val="24"/>
        </w:rPr>
        <w:t>FORM 8</w:t>
      </w:r>
      <w:r w:rsidR="00A202EE" w:rsidRPr="00CF6CDB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), </w:t>
      </w:r>
    </w:p>
    <w:p w:rsidR="00A202EE" w:rsidRPr="00CF6CDB" w:rsidRDefault="00A202EE" w:rsidP="00CF6CD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F6CDB">
        <w:rPr>
          <w:rFonts w:asciiTheme="minorHAnsi" w:hAnsiTheme="minorHAnsi" w:cstheme="minorHAnsi"/>
          <w:color w:val="000000" w:themeColor="text1"/>
        </w:rPr>
        <w:t>tasarım</w:t>
      </w:r>
      <w:proofErr w:type="gramEnd"/>
      <w:r w:rsidRPr="00CF6CDB">
        <w:rPr>
          <w:rFonts w:asciiTheme="minorHAnsi" w:hAnsiTheme="minorHAnsi" w:cstheme="minorHAnsi"/>
          <w:color w:val="000000" w:themeColor="text1"/>
        </w:rPr>
        <w:t xml:space="preserve"> becerisi, </w:t>
      </w:r>
    </w:p>
    <w:p w:rsidR="00A202EE" w:rsidRPr="00C93C1F" w:rsidRDefault="00A202EE" w:rsidP="00CF6CD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edinilmiş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olan temel bilim ve temel mühendislik bilgilerini kullanma becerisi, </w:t>
      </w:r>
    </w:p>
    <w:p w:rsidR="00A202EE" w:rsidRPr="00C93C1F" w:rsidRDefault="00A202EE" w:rsidP="00CF6CD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bir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mühendislik problemini tanımlama, formüle etme ve çözme becerisi, </w:t>
      </w:r>
    </w:p>
    <w:p w:rsidR="00A202EE" w:rsidRPr="00C93C1F" w:rsidRDefault="00A202EE" w:rsidP="00CF6CD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bireysel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yaratıcılıklarını takım çalışmasıyla bütünleştirme alışkanlığı, </w:t>
      </w:r>
    </w:p>
    <w:p w:rsidR="00A202EE" w:rsidRPr="00C93C1F" w:rsidRDefault="00A202EE" w:rsidP="00CF6CD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mesleki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ve etik sorumluluk bilinci </w:t>
      </w:r>
    </w:p>
    <w:p w:rsidR="00A202EE" w:rsidRPr="00C93C1F" w:rsidRDefault="00A202EE" w:rsidP="00CF6CD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yazılı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-sözlü sunum becerisi </w:t>
      </w:r>
    </w:p>
    <w:p w:rsidR="00A202EE" w:rsidRPr="00C93C1F" w:rsidRDefault="00A202EE" w:rsidP="00CF6CDB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modern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mühendislik yöntemlerini kullanabilme becerisi</w:t>
      </w:r>
    </w:p>
    <w:p w:rsidR="00A202EE" w:rsidRPr="00CF6CDB" w:rsidRDefault="00CF6CDB" w:rsidP="00812748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 w:cstheme="minorHAnsi"/>
          <w:color w:val="000000" w:themeColor="text1"/>
        </w:rPr>
        <w:t>bakımından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100 </w:t>
      </w:r>
      <w:r w:rsidR="00A202EE" w:rsidRPr="00CF6CDB">
        <w:rPr>
          <w:rFonts w:asciiTheme="minorHAnsi" w:hAnsiTheme="minorHAnsi" w:cstheme="minorHAnsi"/>
          <w:color w:val="000000" w:themeColor="text1"/>
        </w:rPr>
        <w:t>tam not üzerinde</w:t>
      </w:r>
      <w:r w:rsidR="00812748">
        <w:rPr>
          <w:rFonts w:asciiTheme="minorHAnsi" w:hAnsiTheme="minorHAnsi" w:cstheme="minorHAnsi"/>
          <w:color w:val="000000" w:themeColor="text1"/>
        </w:rPr>
        <w:t>n ayrı ayrı değerlendirir</w:t>
      </w:r>
      <w:r w:rsidR="00A202EE" w:rsidRPr="00CF6CDB">
        <w:rPr>
          <w:rFonts w:asciiTheme="minorHAnsi" w:hAnsiTheme="minorHAnsi" w:cstheme="minorHAnsi"/>
          <w:color w:val="000000" w:themeColor="text1"/>
        </w:rPr>
        <w:t>.</w:t>
      </w:r>
      <w:r w:rsidR="00812748" w:rsidRPr="00812748">
        <w:rPr>
          <w:rFonts w:asciiTheme="minorHAnsi" w:hAnsiTheme="minorHAnsi" w:cstheme="minorHAnsi"/>
        </w:rPr>
        <w:t xml:space="preserve"> </w:t>
      </w:r>
      <w:r w:rsidR="00812748" w:rsidRPr="00CF6CDB">
        <w:rPr>
          <w:rFonts w:asciiTheme="minorHAnsi" w:hAnsiTheme="minorHAnsi" w:cstheme="minorHAnsi"/>
        </w:rPr>
        <w:t xml:space="preserve">Proje danışmanları BTP sözlü sınavına girme yeterliliğine sahip olmayan </w:t>
      </w:r>
      <w:r w:rsidR="00812748" w:rsidRPr="00812748">
        <w:rPr>
          <w:rFonts w:asciiTheme="minorHAnsi" w:hAnsiTheme="minorHAnsi" w:cstheme="minorHAnsi"/>
        </w:rPr>
        <w:t>öğrencilere ilgili aşamada “VF</w:t>
      </w:r>
      <w:r w:rsidR="00812748" w:rsidRPr="00CF6CDB">
        <w:rPr>
          <w:rFonts w:asciiTheme="minorHAnsi" w:hAnsiTheme="minorHAnsi" w:cstheme="minorHAnsi"/>
        </w:rPr>
        <w:t>” notu verebilir.</w:t>
      </w:r>
    </w:p>
    <w:p w:rsidR="00D63BF0" w:rsidRPr="00C93C1F" w:rsidRDefault="00D87256" w:rsidP="00617350">
      <w:pPr>
        <w:pStyle w:val="BodyText2"/>
        <w:numPr>
          <w:ilvl w:val="0"/>
          <w:numId w:val="26"/>
        </w:numPr>
        <w:spacing w:line="276" w:lineRule="auto"/>
        <w:ind w:left="0" w:hanging="11"/>
        <w:rPr>
          <w:rFonts w:asciiTheme="minorHAnsi" w:hAnsiTheme="minorHAnsi" w:cstheme="minorHAnsi"/>
          <w:b w:val="0"/>
          <w:color w:val="000000" w:themeColor="text1"/>
          <w:sz w:val="24"/>
        </w:rPr>
      </w:pPr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Teslim edilen </w:t>
      </w:r>
      <w:r w:rsidR="003B3E32" w:rsidRPr="003B3E32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Proje </w:t>
      </w:r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>Raporlar</w:t>
      </w:r>
      <w:r w:rsidR="003B3E32" w:rsidRPr="003B3E32">
        <w:rPr>
          <w:rFonts w:asciiTheme="minorHAnsi" w:hAnsiTheme="minorHAnsi" w:cstheme="minorHAnsi"/>
          <w:b w:val="0"/>
          <w:color w:val="000000" w:themeColor="text1"/>
          <w:sz w:val="24"/>
        </w:rPr>
        <w:t>ı</w:t>
      </w:r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BTP Komisyonu tarafından BTP Uygulama </w:t>
      </w:r>
      <w:proofErr w:type="spellStart"/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>Esasları</w:t>
      </w:r>
      <w:r w:rsidR="008378FB" w:rsidRPr="003B3E32">
        <w:rPr>
          <w:rFonts w:asciiTheme="minorHAnsi" w:hAnsiTheme="minorHAnsi" w:cstheme="minorHAnsi"/>
          <w:b w:val="0"/>
          <w:color w:val="000000" w:themeColor="text1"/>
          <w:sz w:val="24"/>
        </w:rPr>
        <w:t>’</w:t>
      </w:r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ve </w:t>
      </w:r>
      <w:r w:rsidR="003B3E32" w:rsidRPr="003B3E32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BTP Proje Rapor </w:t>
      </w:r>
      <w:proofErr w:type="spellStart"/>
      <w:r w:rsidR="003B3E32" w:rsidRPr="003B3E32">
        <w:rPr>
          <w:rFonts w:asciiTheme="minorHAnsi" w:hAnsiTheme="minorHAnsi" w:cstheme="minorHAnsi"/>
          <w:b w:val="0"/>
          <w:color w:val="000000" w:themeColor="text1"/>
          <w:sz w:val="24"/>
        </w:rPr>
        <w:t>Formu</w:t>
      </w:r>
      <w:r w:rsidR="008378FB" w:rsidRPr="003B3E32">
        <w:rPr>
          <w:rFonts w:asciiTheme="minorHAnsi" w:hAnsiTheme="minorHAnsi" w:cstheme="minorHAnsi"/>
          <w:b w:val="0"/>
          <w:color w:val="000000" w:themeColor="text1"/>
          <w:sz w:val="24"/>
        </w:rPr>
        <w:t>’</w:t>
      </w:r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>na</w:t>
      </w:r>
      <w:proofErr w:type="spellEnd"/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uygunluğu bakımından kontrol edilir. BTP Komisyonu teslim edilen projelerden düzeltme istenmesini veya tasarım öğesi içermeyen/ek</w:t>
      </w:r>
      <w:r w:rsidR="00C86CEC" w:rsidRPr="003B3E32">
        <w:rPr>
          <w:rFonts w:asciiTheme="minorHAnsi" w:hAnsiTheme="minorHAnsi" w:cstheme="minorHAnsi"/>
          <w:b w:val="0"/>
          <w:color w:val="000000" w:themeColor="text1"/>
          <w:sz w:val="24"/>
        </w:rPr>
        <w:t>sik/yetersiz bulunan projelerin</w:t>
      </w:r>
      <w:r w:rsidRPr="003B3E32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sözlü sunuma alınmayarak ek</w:t>
      </w:r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süre verilmesini </w:t>
      </w:r>
      <w:proofErr w:type="spellStart"/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>Bölüm</w:t>
      </w:r>
      <w:r w:rsidR="008378FB" w:rsidRPr="00C93C1F">
        <w:rPr>
          <w:rFonts w:asciiTheme="minorHAnsi" w:hAnsiTheme="minorHAnsi" w:cstheme="minorHAnsi"/>
          <w:b w:val="0"/>
          <w:color w:val="000000" w:themeColor="text1"/>
          <w:sz w:val="24"/>
        </w:rPr>
        <w:t>’</w:t>
      </w:r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>e</w:t>
      </w:r>
      <w:proofErr w:type="spellEnd"/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önerebilir. </w:t>
      </w:r>
    </w:p>
    <w:p w:rsidR="00D87256" w:rsidRPr="00C93C1F" w:rsidRDefault="00D63BF0" w:rsidP="00617350">
      <w:pPr>
        <w:pStyle w:val="BodyText2"/>
        <w:numPr>
          <w:ilvl w:val="0"/>
          <w:numId w:val="26"/>
        </w:numPr>
        <w:spacing w:line="276" w:lineRule="auto"/>
        <w:ind w:left="0" w:hanging="11"/>
        <w:rPr>
          <w:rFonts w:asciiTheme="minorHAnsi" w:hAnsiTheme="minorHAnsi" w:cstheme="minorHAnsi"/>
          <w:b w:val="0"/>
          <w:sz w:val="24"/>
        </w:rPr>
      </w:pPr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>Sözlü s</w:t>
      </w:r>
      <w:r w:rsidR="00D87256"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ınava alınacağı kesinleşen </w:t>
      </w:r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>proje gruplarının listesi ve sözlü sınav takvimi</w:t>
      </w:r>
      <w:r w:rsidR="0091666E">
        <w:rPr>
          <w:rFonts w:asciiTheme="minorHAnsi" w:hAnsiTheme="minorHAnsi" w:cstheme="minorHAnsi"/>
          <w:b w:val="0"/>
          <w:color w:val="000000" w:themeColor="text1"/>
          <w:sz w:val="24"/>
        </w:rPr>
        <w:t>,</w:t>
      </w:r>
      <w:r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</w:t>
      </w:r>
      <w:r w:rsidR="00D87256" w:rsidRPr="00C93C1F">
        <w:rPr>
          <w:rFonts w:asciiTheme="minorHAnsi" w:hAnsiTheme="minorHAnsi" w:cstheme="minorHAnsi"/>
          <w:b w:val="0"/>
          <w:color w:val="000000" w:themeColor="text1"/>
          <w:sz w:val="24"/>
        </w:rPr>
        <w:t>Bölüm Başkanlığı</w:t>
      </w:r>
      <w:r w:rsidR="008378FB" w:rsidRPr="00C93C1F">
        <w:rPr>
          <w:rFonts w:asciiTheme="minorHAnsi" w:hAnsiTheme="minorHAnsi" w:cstheme="minorHAnsi"/>
          <w:b w:val="0"/>
          <w:color w:val="000000" w:themeColor="text1"/>
          <w:sz w:val="24"/>
        </w:rPr>
        <w:t>’</w:t>
      </w:r>
      <w:r w:rsidR="0091666E">
        <w:rPr>
          <w:rFonts w:asciiTheme="minorHAnsi" w:hAnsiTheme="minorHAnsi" w:cstheme="minorHAnsi"/>
          <w:b w:val="0"/>
          <w:color w:val="000000" w:themeColor="text1"/>
          <w:sz w:val="24"/>
        </w:rPr>
        <w:t>nca</w:t>
      </w:r>
      <w:r w:rsidR="00D87256" w:rsidRPr="00C93C1F">
        <w:rPr>
          <w:rFonts w:asciiTheme="minorHAnsi" w:hAnsiTheme="minorHAnsi" w:cstheme="minorHAnsi"/>
          <w:b w:val="0"/>
          <w:color w:val="000000" w:themeColor="text1"/>
          <w:sz w:val="24"/>
        </w:rPr>
        <w:t xml:space="preserve"> öğrencilere duyurulur.</w:t>
      </w:r>
    </w:p>
    <w:p w:rsidR="00D87256" w:rsidRPr="00546EFB" w:rsidRDefault="00D87256" w:rsidP="00617350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Theme="minorHAnsi" w:hAnsiTheme="minorHAnsi" w:cstheme="minorHAnsi"/>
          <w:b/>
          <w:bCs/>
          <w:color w:val="000000" w:themeColor="text1"/>
        </w:rPr>
      </w:pPr>
      <w:r w:rsidRPr="00546EFB">
        <w:rPr>
          <w:rFonts w:asciiTheme="minorHAnsi" w:hAnsiTheme="minorHAnsi" w:cstheme="minorHAnsi"/>
          <w:b/>
          <w:bCs/>
          <w:color w:val="000000" w:themeColor="text1"/>
        </w:rPr>
        <w:t>Proje Sözlü Sınavı</w:t>
      </w:r>
    </w:p>
    <w:p w:rsidR="00D87256" w:rsidRPr="00C93C1F" w:rsidRDefault="00D87256" w:rsidP="00546E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>Bölüm Başkanlığı, kabul edilen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 Projeleri konularına göre gruplandırıp, ilgili öğrencilerin </w:t>
      </w:r>
      <w:r w:rsidR="00525FD5">
        <w:rPr>
          <w:rFonts w:asciiTheme="minorHAnsi" w:hAnsiTheme="minorHAnsi" w:cstheme="minorHAnsi"/>
          <w:color w:val="000000" w:themeColor="text1"/>
          <w:szCs w:val="28"/>
        </w:rPr>
        <w:t xml:space="preserve">bir Sınav Komisyonu tarafından 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sınava alınmasını sağlar. </w:t>
      </w:r>
    </w:p>
    <w:p w:rsidR="00D87256" w:rsidRPr="00C93C1F" w:rsidRDefault="00D87256" w:rsidP="00546E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Sınav Komisyonları, Bölüm Başkanlığı tarafından, BTP Komisyonu’nun görüşünden de yararlanılarak oluşturulur. Komisyonlar, Bölüm Öğretim Elemanları arasından görevlendirilecek </w:t>
      </w:r>
      <w:r w:rsidR="00B52303" w:rsidRPr="00C93C1F">
        <w:rPr>
          <w:rFonts w:asciiTheme="minorHAnsi" w:hAnsiTheme="minorHAnsi" w:cstheme="minorHAnsi"/>
          <w:color w:val="000000" w:themeColor="text1"/>
          <w:szCs w:val="28"/>
        </w:rPr>
        <w:t>4 Ü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ye ve bir </w:t>
      </w:r>
      <w:proofErr w:type="spellStart"/>
      <w:r w:rsidR="00525FD5">
        <w:rPr>
          <w:rFonts w:asciiTheme="minorHAnsi" w:hAnsiTheme="minorHAnsi" w:cstheme="minorHAnsi"/>
          <w:color w:val="000000" w:themeColor="text1"/>
          <w:szCs w:val="28"/>
        </w:rPr>
        <w:t>Koordinatör</w:t>
      </w:r>
      <w:r w:rsidR="008378FB" w:rsidRPr="00C93C1F">
        <w:rPr>
          <w:rFonts w:asciiTheme="minorHAnsi" w:hAnsiTheme="minorHAnsi" w:cstheme="minorHAnsi"/>
          <w:color w:val="000000" w:themeColor="text1"/>
          <w:szCs w:val="28"/>
        </w:rPr>
        <w:t>’</w:t>
      </w:r>
      <w:r w:rsidR="00525FD5">
        <w:rPr>
          <w:rFonts w:asciiTheme="minorHAnsi" w:hAnsiTheme="minorHAnsi" w:cstheme="minorHAnsi"/>
          <w:color w:val="000000" w:themeColor="text1"/>
          <w:szCs w:val="28"/>
        </w:rPr>
        <w:t>de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n</w:t>
      </w:r>
      <w:proofErr w:type="spellEnd"/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 oluşur. Her danışman, dan</w:t>
      </w:r>
      <w:r w:rsidR="00BA6B8F">
        <w:rPr>
          <w:rFonts w:asciiTheme="minorHAnsi" w:hAnsiTheme="minorHAnsi" w:cstheme="minorHAnsi"/>
          <w:color w:val="000000" w:themeColor="text1"/>
          <w:szCs w:val="28"/>
        </w:rPr>
        <w:t xml:space="preserve">ışmanı olduğu proje </w:t>
      </w:r>
      <w:proofErr w:type="spellStart"/>
      <w:r w:rsidR="00BA6B8F">
        <w:rPr>
          <w:rFonts w:asciiTheme="minorHAnsi" w:hAnsiTheme="minorHAnsi" w:cstheme="minorHAnsi"/>
          <w:color w:val="000000" w:themeColor="text1"/>
          <w:szCs w:val="28"/>
        </w:rPr>
        <w:t>g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rubu</w:t>
      </w:r>
      <w:r w:rsidR="008378FB" w:rsidRPr="00C93C1F">
        <w:rPr>
          <w:rFonts w:asciiTheme="minorHAnsi" w:hAnsiTheme="minorHAnsi" w:cstheme="minorHAnsi"/>
          <w:color w:val="000000" w:themeColor="text1"/>
          <w:szCs w:val="28"/>
        </w:rPr>
        <w:t>’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nun</w:t>
      </w:r>
      <w:proofErr w:type="spellEnd"/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 sınava alınacağı Sınav Komisyonu</w:t>
      </w:r>
      <w:r w:rsidR="008378FB" w:rsidRPr="00C93C1F">
        <w:rPr>
          <w:rFonts w:asciiTheme="minorHAnsi" w:hAnsiTheme="minorHAnsi" w:cstheme="minorHAnsi"/>
          <w:color w:val="000000" w:themeColor="text1"/>
          <w:szCs w:val="28"/>
        </w:rPr>
        <w:t>’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nun doğal üyesidir. </w:t>
      </w:r>
    </w:p>
    <w:p w:rsidR="00D87256" w:rsidRPr="00C93C1F" w:rsidRDefault="00D87256" w:rsidP="00546E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  <w:szCs w:val="28"/>
        </w:rPr>
        <w:lastRenderedPageBreak/>
        <w:t>Sınav Komisyonu Üyeleri</w:t>
      </w:r>
      <w:r w:rsidR="008378FB" w:rsidRPr="00C93C1F">
        <w:rPr>
          <w:rFonts w:asciiTheme="minorHAnsi" w:hAnsiTheme="minorHAnsi" w:cstheme="minorHAnsi"/>
          <w:color w:val="000000" w:themeColor="text1"/>
          <w:szCs w:val="28"/>
        </w:rPr>
        <w:t>’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ne görevleri, sınav tarihinden en az 3 gün önce, katılacakları oturumda sınava alınacak gruplara ait Proje </w:t>
      </w:r>
      <w:proofErr w:type="spellStart"/>
      <w:r w:rsidRPr="00C93C1F">
        <w:rPr>
          <w:rFonts w:asciiTheme="minorHAnsi" w:hAnsiTheme="minorHAnsi" w:cstheme="minorHAnsi"/>
          <w:color w:val="000000" w:themeColor="text1"/>
          <w:szCs w:val="28"/>
        </w:rPr>
        <w:t>Raporları</w:t>
      </w:r>
      <w:r w:rsidR="008378FB" w:rsidRPr="00C93C1F">
        <w:rPr>
          <w:rFonts w:asciiTheme="minorHAnsi" w:hAnsiTheme="minorHAnsi" w:cstheme="minorHAnsi"/>
          <w:color w:val="000000" w:themeColor="text1"/>
          <w:szCs w:val="28"/>
        </w:rPr>
        <w:t>’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nın</w:t>
      </w:r>
      <w:proofErr w:type="spellEnd"/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 birer elektronik kopyasıyla birlikte bildirilir. </w:t>
      </w:r>
    </w:p>
    <w:p w:rsidR="00D87256" w:rsidRPr="00C93C1F" w:rsidRDefault="00D87256" w:rsidP="00546E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Sınav Komisyonu </w:t>
      </w:r>
      <w:r w:rsidR="00525FD5">
        <w:rPr>
          <w:rFonts w:asciiTheme="minorHAnsi" w:hAnsiTheme="minorHAnsi" w:cstheme="minorHAnsi"/>
          <w:color w:val="000000" w:themeColor="text1"/>
          <w:szCs w:val="28"/>
        </w:rPr>
        <w:t>Koordinatörü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, diğer Komisyon Üyeleri</w:t>
      </w:r>
      <w:r w:rsidR="008378FB" w:rsidRPr="00C93C1F">
        <w:rPr>
          <w:rFonts w:asciiTheme="minorHAnsi" w:hAnsiTheme="minorHAnsi" w:cstheme="minorHAnsi"/>
          <w:color w:val="000000" w:themeColor="text1"/>
          <w:szCs w:val="28"/>
        </w:rPr>
        <w:t>’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ne tanınan yetki ve sorumluluklara sahip olmanın yanı sıra, sınav oturumunun başlatılması, kurallara uygun biçimde yürütülüp tamamlanması ve sonuçlarının Bölüm Başkanlığı</w:t>
      </w:r>
      <w:r w:rsidR="008378FB" w:rsidRPr="00C93C1F">
        <w:rPr>
          <w:rFonts w:asciiTheme="minorHAnsi" w:hAnsiTheme="minorHAnsi" w:cstheme="minorHAnsi"/>
          <w:color w:val="000000" w:themeColor="text1"/>
          <w:szCs w:val="28"/>
        </w:rPr>
        <w:t>’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na iletilmesinden sorumludur. Sınav Komisyonu </w:t>
      </w:r>
      <w:r w:rsidR="00525FD5">
        <w:rPr>
          <w:rFonts w:asciiTheme="minorHAnsi" w:hAnsiTheme="minorHAnsi" w:cstheme="minorHAnsi"/>
          <w:color w:val="000000" w:themeColor="text1"/>
          <w:szCs w:val="28"/>
        </w:rPr>
        <w:t>Koordinatörü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 bununla ilişkili kararları alıp uygulamaya yetkilidir.  </w:t>
      </w:r>
    </w:p>
    <w:p w:rsidR="00C573F7" w:rsidRPr="00C93C1F" w:rsidRDefault="00B52303" w:rsidP="00546E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Sözlü </w:t>
      </w:r>
      <w:r w:rsidR="00D87256" w:rsidRPr="00C93C1F">
        <w:rPr>
          <w:rFonts w:asciiTheme="minorHAnsi" w:hAnsiTheme="minorHAnsi" w:cstheme="minorHAnsi"/>
          <w:color w:val="000000" w:themeColor="text1"/>
          <w:szCs w:val="28"/>
        </w:rPr>
        <w:t xml:space="preserve">Sınav, </w:t>
      </w:r>
      <w:r w:rsidR="004739B8" w:rsidRPr="00C93C1F">
        <w:rPr>
          <w:rFonts w:asciiTheme="minorHAnsi" w:hAnsiTheme="minorHAnsi" w:cstheme="minorHAnsi"/>
          <w:color w:val="000000" w:themeColor="text1"/>
          <w:szCs w:val="28"/>
        </w:rPr>
        <w:t>EHB</w:t>
      </w:r>
      <w:r w:rsidR="00D87256" w:rsidRPr="00C93C1F">
        <w:rPr>
          <w:rFonts w:asciiTheme="minorHAnsi" w:hAnsiTheme="minorHAnsi" w:cstheme="minorHAnsi"/>
          <w:color w:val="000000" w:themeColor="text1"/>
          <w:szCs w:val="28"/>
        </w:rPr>
        <w:t xml:space="preserve">492 dersi için tamamı Türkçe, </w:t>
      </w:r>
      <w:r w:rsidR="004739B8" w:rsidRPr="00C93C1F">
        <w:rPr>
          <w:rFonts w:asciiTheme="minorHAnsi" w:hAnsiTheme="minorHAnsi" w:cstheme="minorHAnsi"/>
          <w:color w:val="000000" w:themeColor="text1"/>
          <w:szCs w:val="28"/>
        </w:rPr>
        <w:t>EHB</w:t>
      </w:r>
      <w:r w:rsidR="00357E36" w:rsidRPr="00C93C1F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r w:rsidR="00D87256" w:rsidRPr="00C93C1F">
        <w:rPr>
          <w:rFonts w:asciiTheme="minorHAnsi" w:hAnsiTheme="minorHAnsi" w:cstheme="minorHAnsi"/>
          <w:color w:val="000000" w:themeColor="text1"/>
          <w:szCs w:val="28"/>
        </w:rPr>
        <w:t>492E dersi için tamamı İngilizce olmak üzere, Proje Grubu tarafından gerçekleştirilecek sunum ve bunu izleyen soru-yanıt bölümlerinden oluşur.</w:t>
      </w:r>
    </w:p>
    <w:p w:rsidR="00D87256" w:rsidRPr="00C93C1F" w:rsidRDefault="00D87256" w:rsidP="00546EFB">
      <w:pPr>
        <w:numPr>
          <w:ilvl w:val="0"/>
          <w:numId w:val="29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Her Sınav Komisyonu Üyesi, görev aldığı oturumda yer alan Proje </w:t>
      </w:r>
      <w:proofErr w:type="spellStart"/>
      <w:r w:rsidRPr="00C93C1F">
        <w:rPr>
          <w:rFonts w:asciiTheme="minorHAnsi" w:hAnsiTheme="minorHAnsi" w:cstheme="minorHAnsi"/>
          <w:color w:val="000000" w:themeColor="text1"/>
        </w:rPr>
        <w:t>Grupları</w:t>
      </w:r>
      <w:r w:rsidR="008378FB" w:rsidRPr="00C93C1F">
        <w:rPr>
          <w:rFonts w:asciiTheme="minorHAnsi" w:hAnsiTheme="minorHAnsi" w:cstheme="minorHAnsi"/>
          <w:color w:val="000000" w:themeColor="text1"/>
        </w:rPr>
        <w:t>’</w:t>
      </w:r>
      <w:r w:rsidR="00037D17">
        <w:rPr>
          <w:rFonts w:asciiTheme="minorHAnsi" w:hAnsiTheme="minorHAnsi" w:cstheme="minorHAnsi"/>
          <w:color w:val="000000" w:themeColor="text1"/>
        </w:rPr>
        <w:t>nın</w:t>
      </w:r>
      <w:proofErr w:type="spellEnd"/>
      <w:r w:rsidR="00037D17">
        <w:rPr>
          <w:rFonts w:asciiTheme="minorHAnsi" w:hAnsiTheme="minorHAnsi" w:cstheme="minorHAnsi"/>
          <w:color w:val="000000" w:themeColor="text1"/>
        </w:rPr>
        <w:t xml:space="preserve"> başarısını, Proje Raporu, g</w:t>
      </w:r>
      <w:r w:rsidRPr="00C93C1F">
        <w:rPr>
          <w:rFonts w:asciiTheme="minorHAnsi" w:hAnsiTheme="minorHAnsi" w:cstheme="minorHAnsi"/>
          <w:color w:val="000000" w:themeColor="text1"/>
        </w:rPr>
        <w:t xml:space="preserve">erçekleştirdikleri sunum ve sözlü sınav performansları bakımından değerlendirir ve </w:t>
      </w:r>
    </w:p>
    <w:p w:rsidR="00D87256" w:rsidRPr="00C93C1F" w:rsidRDefault="00D87256" w:rsidP="00546EFB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tasarım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becerisini, </w:t>
      </w:r>
    </w:p>
    <w:p w:rsidR="00D87256" w:rsidRPr="00C93C1F" w:rsidRDefault="00D87256" w:rsidP="00546EFB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mühendislik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problemlerini tanımlama ve çözme becerisini, </w:t>
      </w:r>
    </w:p>
    <w:p w:rsidR="00D87256" w:rsidRPr="00C93C1F" w:rsidRDefault="00D87256" w:rsidP="00546EFB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iletişim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ve sunum becerisini, </w:t>
      </w:r>
    </w:p>
    <w:p w:rsidR="00C573F7" w:rsidRPr="00C93C1F" w:rsidRDefault="00D87256" w:rsidP="00546EFB">
      <w:pPr>
        <w:pStyle w:val="ListParagraph"/>
        <w:numPr>
          <w:ilvl w:val="0"/>
          <w:numId w:val="30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proofErr w:type="gramStart"/>
      <w:r w:rsidRPr="00C93C1F">
        <w:rPr>
          <w:rFonts w:asciiTheme="minorHAnsi" w:hAnsiTheme="minorHAnsi" w:cstheme="minorHAnsi"/>
          <w:color w:val="000000" w:themeColor="text1"/>
        </w:rPr>
        <w:t>modern</w:t>
      </w:r>
      <w:proofErr w:type="gramEnd"/>
      <w:r w:rsidRPr="00C93C1F">
        <w:rPr>
          <w:rFonts w:asciiTheme="minorHAnsi" w:hAnsiTheme="minorHAnsi" w:cstheme="minorHAnsi"/>
          <w:color w:val="000000" w:themeColor="text1"/>
        </w:rPr>
        <w:t xml:space="preserve"> mühendislik yöntemlerini kullanabilme becerisini,</w:t>
      </w:r>
    </w:p>
    <w:p w:rsidR="008572DF" w:rsidRDefault="00D87256" w:rsidP="00546EFB">
      <w:pPr>
        <w:pStyle w:val="ListParagraph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Cs w:val="28"/>
        </w:rPr>
      </w:pPr>
      <w:r w:rsidRPr="00C93C1F">
        <w:rPr>
          <w:rFonts w:asciiTheme="minorHAnsi" w:hAnsiTheme="minorHAnsi" w:cstheme="minorHAnsi"/>
          <w:color w:val="000000" w:themeColor="text1"/>
        </w:rPr>
        <w:t>100 üzerind</w:t>
      </w:r>
      <w:r w:rsidR="00C573F7" w:rsidRPr="00C93C1F">
        <w:rPr>
          <w:rFonts w:asciiTheme="minorHAnsi" w:hAnsiTheme="minorHAnsi" w:cstheme="minorHAnsi"/>
          <w:color w:val="000000" w:themeColor="text1"/>
        </w:rPr>
        <w:t xml:space="preserve">en ayrı ayrı </w:t>
      </w:r>
      <w:proofErr w:type="spellStart"/>
      <w:r w:rsidR="00C573F7" w:rsidRPr="00C93C1F">
        <w:rPr>
          <w:rFonts w:asciiTheme="minorHAnsi" w:hAnsiTheme="minorHAnsi" w:cstheme="minorHAnsi"/>
          <w:color w:val="000000" w:themeColor="text1"/>
        </w:rPr>
        <w:t>notlandırır</w:t>
      </w:r>
      <w:proofErr w:type="spellEnd"/>
      <w:r w:rsidR="00C573F7" w:rsidRPr="00C93C1F">
        <w:rPr>
          <w:rFonts w:asciiTheme="minorHAnsi" w:hAnsiTheme="minorHAnsi" w:cstheme="minorHAnsi"/>
          <w:color w:val="000000" w:themeColor="text1"/>
        </w:rPr>
        <w:t xml:space="preserve"> (FORM 9</w:t>
      </w:r>
      <w:r w:rsidRPr="00C93C1F">
        <w:rPr>
          <w:rFonts w:asciiTheme="minorHAnsi" w:hAnsiTheme="minorHAnsi" w:cstheme="minorHAnsi"/>
          <w:color w:val="000000" w:themeColor="text1"/>
        </w:rPr>
        <w:t xml:space="preserve">). Bu notlar, Sınav Oturum </w:t>
      </w:r>
      <w:r w:rsidR="00525FD5">
        <w:rPr>
          <w:rFonts w:asciiTheme="minorHAnsi" w:hAnsiTheme="minorHAnsi" w:cstheme="minorHAnsi"/>
          <w:color w:val="000000" w:themeColor="text1"/>
          <w:szCs w:val="28"/>
        </w:rPr>
        <w:t>Koordinatörü</w:t>
      </w:r>
      <w:r w:rsidRPr="00C93C1F">
        <w:rPr>
          <w:rFonts w:asciiTheme="minorHAnsi" w:hAnsiTheme="minorHAnsi" w:cstheme="minorHAnsi"/>
          <w:color w:val="000000" w:themeColor="text1"/>
        </w:rPr>
        <w:t xml:space="preserve"> tarafından 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>bir tutanakta derlenip</w:t>
      </w:r>
      <w:r w:rsidR="00DB3176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  <w:r w:rsidR="00DB3176" w:rsidRPr="00C93C1F">
        <w:rPr>
          <w:rFonts w:asciiTheme="minorHAnsi" w:hAnsiTheme="minorHAnsi" w:cstheme="minorHAnsi"/>
          <w:color w:val="000000" w:themeColor="text1"/>
        </w:rPr>
        <w:t>(FORM 10)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, </w:t>
      </w:r>
      <w:r w:rsidRPr="00C93C1F">
        <w:rPr>
          <w:rFonts w:asciiTheme="minorHAnsi" w:hAnsiTheme="minorHAnsi" w:cstheme="minorHAnsi"/>
          <w:color w:val="000000" w:themeColor="text1"/>
        </w:rPr>
        <w:t>Bölüm Başkanlığı’na</w:t>
      </w:r>
      <w:r w:rsidRPr="00C93C1F">
        <w:rPr>
          <w:rFonts w:asciiTheme="minorHAnsi" w:hAnsiTheme="minorHAnsi" w:cstheme="minorHAnsi"/>
          <w:color w:val="000000" w:themeColor="text1"/>
          <w:szCs w:val="28"/>
        </w:rPr>
        <w:t xml:space="preserve"> iletilir</w:t>
      </w:r>
      <w:r w:rsidR="00C573F7" w:rsidRPr="00C93C1F">
        <w:rPr>
          <w:rFonts w:asciiTheme="minorHAnsi" w:hAnsiTheme="minorHAnsi" w:cstheme="minorHAnsi"/>
          <w:color w:val="000000" w:themeColor="text1"/>
        </w:rPr>
        <w:t>.</w:t>
      </w:r>
      <w:r w:rsidR="00C573F7" w:rsidRPr="00C93C1F">
        <w:rPr>
          <w:rFonts w:asciiTheme="minorHAnsi" w:hAnsiTheme="minorHAnsi" w:cstheme="minorHAnsi"/>
          <w:color w:val="000000" w:themeColor="text1"/>
          <w:szCs w:val="28"/>
        </w:rPr>
        <w:t xml:space="preserve"> </w:t>
      </w:r>
    </w:p>
    <w:p w:rsidR="00D87256" w:rsidRPr="00E26272" w:rsidRDefault="00D87256" w:rsidP="00995974">
      <w:pPr>
        <w:pStyle w:val="ListParagraph"/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E26272">
        <w:rPr>
          <w:rFonts w:asciiTheme="minorHAnsi" w:hAnsiTheme="minorHAnsi" w:cstheme="minorHAnsi"/>
          <w:color w:val="000000" w:themeColor="text1"/>
          <w:szCs w:val="28"/>
        </w:rPr>
        <w:t xml:space="preserve">Bölüm Başkanlığı, </w:t>
      </w:r>
      <w:proofErr w:type="spellStart"/>
      <w:r w:rsidRPr="00E26272">
        <w:rPr>
          <w:rFonts w:asciiTheme="minorHAnsi" w:hAnsiTheme="minorHAnsi" w:cstheme="minorHAnsi"/>
          <w:color w:val="000000" w:themeColor="text1"/>
          <w:szCs w:val="28"/>
        </w:rPr>
        <w:t>yıliçi</w:t>
      </w:r>
      <w:proofErr w:type="spellEnd"/>
      <w:r w:rsidRPr="00E26272">
        <w:rPr>
          <w:rFonts w:asciiTheme="minorHAnsi" w:hAnsiTheme="minorHAnsi" w:cstheme="minorHAnsi"/>
          <w:color w:val="000000" w:themeColor="text1"/>
          <w:szCs w:val="28"/>
        </w:rPr>
        <w:t xml:space="preserve"> ve sözlü sınav notlarını </w:t>
      </w:r>
      <w:r w:rsidRPr="00E26272">
        <w:rPr>
          <w:rFonts w:asciiTheme="minorHAnsi" w:hAnsiTheme="minorHAnsi" w:cstheme="minorHAnsi"/>
          <w:color w:val="000000" w:themeColor="text1"/>
        </w:rPr>
        <w:t xml:space="preserve">Program </w:t>
      </w:r>
      <w:r w:rsidRPr="00E26272">
        <w:rPr>
          <w:rFonts w:asciiTheme="minorHAnsi" w:hAnsiTheme="minorHAnsi" w:cstheme="minorHAnsi"/>
          <w:color w:val="000000" w:themeColor="text1"/>
          <w:szCs w:val="28"/>
        </w:rPr>
        <w:t xml:space="preserve">BTP Komisyonuna iletir. </w:t>
      </w:r>
      <w:r w:rsidR="00CD5313" w:rsidRPr="00E26272">
        <w:rPr>
          <w:rFonts w:asciiTheme="minorHAnsi" w:hAnsiTheme="minorHAnsi" w:cstheme="minorHAnsi"/>
          <w:color w:val="000000" w:themeColor="text1"/>
        </w:rPr>
        <w:t>İlgili</w:t>
      </w:r>
      <w:r w:rsidRPr="00E26272">
        <w:rPr>
          <w:rFonts w:asciiTheme="minorHAnsi" w:hAnsiTheme="minorHAnsi" w:cstheme="minorHAnsi"/>
          <w:color w:val="000000" w:themeColor="text1"/>
        </w:rPr>
        <w:t xml:space="preserve"> dönem</w:t>
      </w:r>
      <w:r w:rsidR="00CD5313" w:rsidRPr="00E26272">
        <w:rPr>
          <w:rFonts w:asciiTheme="minorHAnsi" w:hAnsiTheme="minorHAnsi" w:cstheme="minorHAnsi"/>
          <w:color w:val="000000" w:themeColor="text1"/>
        </w:rPr>
        <w:t>de</w:t>
      </w:r>
      <w:r w:rsidRPr="00E26272">
        <w:rPr>
          <w:rFonts w:asciiTheme="minorHAnsi" w:hAnsiTheme="minorHAnsi" w:cstheme="minorHAnsi"/>
          <w:color w:val="000000" w:themeColor="text1"/>
        </w:rPr>
        <w:t xml:space="preserve"> sınava giren tüm öğrencilerin </w:t>
      </w:r>
      <w:r w:rsidR="00CD5313" w:rsidRPr="00E26272">
        <w:rPr>
          <w:rFonts w:asciiTheme="minorHAnsi" w:hAnsiTheme="minorHAnsi" w:cstheme="minorHAnsi"/>
          <w:color w:val="000000" w:themeColor="text1"/>
        </w:rPr>
        <w:t xml:space="preserve">notlarının </w:t>
      </w:r>
      <w:r w:rsidRPr="00E26272">
        <w:rPr>
          <w:rFonts w:asciiTheme="minorHAnsi" w:hAnsiTheme="minorHAnsi" w:cstheme="minorHAnsi"/>
          <w:color w:val="000000" w:themeColor="text1"/>
        </w:rPr>
        <w:t xml:space="preserve">değerlendirilmesiyle </w:t>
      </w:r>
      <w:r w:rsidR="00CD5313" w:rsidRPr="00E26272">
        <w:rPr>
          <w:rFonts w:asciiTheme="minorHAnsi" w:hAnsiTheme="minorHAnsi" w:cstheme="minorHAnsi"/>
          <w:color w:val="000000" w:themeColor="text1"/>
        </w:rPr>
        <w:t xml:space="preserve">sonuçlar </w:t>
      </w:r>
      <w:r w:rsidRPr="00E26272">
        <w:rPr>
          <w:rFonts w:asciiTheme="minorHAnsi" w:hAnsiTheme="minorHAnsi" w:cstheme="minorHAnsi"/>
          <w:color w:val="000000" w:themeColor="text1"/>
        </w:rPr>
        <w:t>harf notuna dönüştürülür ve ilan edilmek üzere Bölüm Başkanlığı’na iletilir.</w:t>
      </w:r>
    </w:p>
    <w:p w:rsidR="00D87256" w:rsidRPr="00C93C1F" w:rsidRDefault="00D87256" w:rsidP="004A4E11">
      <w:pPr>
        <w:pStyle w:val="BodyTextIndent"/>
        <w:spacing w:line="276" w:lineRule="auto"/>
        <w:ind w:left="0"/>
        <w:rPr>
          <w:rFonts w:asciiTheme="minorHAnsi" w:hAnsiTheme="minorHAnsi" w:cstheme="minorHAnsi"/>
          <w:color w:val="000000" w:themeColor="text1"/>
        </w:rPr>
      </w:pPr>
    </w:p>
    <w:p w:rsidR="00D87256" w:rsidRPr="00C93C1F" w:rsidRDefault="006A72BE" w:rsidP="00A506B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  <w:t>3)</w:t>
      </w:r>
      <w:r w:rsidR="004C3E9E"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  <w:t xml:space="preserve"> </w:t>
      </w:r>
      <w:r w:rsidR="00477822" w:rsidRPr="00C93C1F">
        <w:rPr>
          <w:rFonts w:asciiTheme="minorHAnsi" w:hAnsiTheme="minorHAnsi" w:cstheme="minorHAnsi"/>
          <w:b/>
          <w:bCs/>
          <w:color w:val="000000" w:themeColor="text1"/>
          <w:sz w:val="28"/>
          <w:u w:val="single"/>
        </w:rPr>
        <w:t>YÜRÜRLÜLÜK</w:t>
      </w:r>
    </w:p>
    <w:p w:rsidR="00D87256" w:rsidRDefault="00D87256" w:rsidP="00A506B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color w:val="000000" w:themeColor="text1"/>
        </w:rPr>
      </w:pPr>
      <w:r w:rsidRPr="00C93C1F">
        <w:rPr>
          <w:rFonts w:asciiTheme="minorHAnsi" w:hAnsiTheme="minorHAnsi" w:cstheme="minorHAnsi"/>
          <w:color w:val="000000" w:themeColor="text1"/>
        </w:rPr>
        <w:t xml:space="preserve">İTÜ </w:t>
      </w:r>
      <w:r w:rsidR="004739B8" w:rsidRPr="00C93C1F">
        <w:rPr>
          <w:rFonts w:asciiTheme="minorHAnsi" w:hAnsiTheme="minorHAnsi" w:cstheme="minorHAnsi"/>
          <w:color w:val="000000" w:themeColor="text1"/>
          <w:lang w:eastAsia="tr-TR"/>
        </w:rPr>
        <w:t xml:space="preserve">Elektronik ve Haberleşme Mühendisliği Bölümü </w:t>
      </w:r>
      <w:r w:rsidRPr="00C93C1F">
        <w:rPr>
          <w:rFonts w:asciiTheme="minorHAnsi" w:hAnsiTheme="minorHAnsi" w:cstheme="minorHAnsi"/>
          <w:color w:val="000000" w:themeColor="text1"/>
        </w:rPr>
        <w:t>Bitirme Tasarı</w:t>
      </w:r>
      <w:r w:rsidR="004D5C03" w:rsidRPr="00C93C1F">
        <w:rPr>
          <w:rFonts w:asciiTheme="minorHAnsi" w:hAnsiTheme="minorHAnsi" w:cstheme="minorHAnsi"/>
          <w:color w:val="000000" w:themeColor="text1"/>
        </w:rPr>
        <w:t>m Projesi Uygulama Esasları 2017-2018</w:t>
      </w:r>
      <w:r w:rsidRPr="00C93C1F">
        <w:rPr>
          <w:rFonts w:asciiTheme="minorHAnsi" w:hAnsiTheme="minorHAnsi" w:cstheme="minorHAnsi"/>
          <w:color w:val="000000" w:themeColor="text1"/>
        </w:rPr>
        <w:t xml:space="preserve"> Bahar </w:t>
      </w:r>
      <w:proofErr w:type="spellStart"/>
      <w:r w:rsidRPr="00C93C1F">
        <w:rPr>
          <w:rFonts w:asciiTheme="minorHAnsi" w:hAnsiTheme="minorHAnsi" w:cstheme="minorHAnsi"/>
          <w:color w:val="000000" w:themeColor="text1"/>
        </w:rPr>
        <w:t>Yarıyılı</w:t>
      </w:r>
      <w:r w:rsidR="00A15B3E" w:rsidRPr="00C93C1F">
        <w:rPr>
          <w:rFonts w:asciiTheme="minorHAnsi" w:hAnsiTheme="minorHAnsi" w:cstheme="minorHAnsi"/>
          <w:color w:val="000000" w:themeColor="text1"/>
        </w:rPr>
        <w:t>’</w:t>
      </w:r>
      <w:r w:rsidRPr="00C93C1F">
        <w:rPr>
          <w:rFonts w:asciiTheme="minorHAnsi" w:hAnsiTheme="minorHAnsi" w:cstheme="minorHAnsi"/>
          <w:color w:val="000000" w:themeColor="text1"/>
        </w:rPr>
        <w:t>ndan</w:t>
      </w:r>
      <w:proofErr w:type="spellEnd"/>
      <w:r w:rsidRPr="00C93C1F">
        <w:rPr>
          <w:rFonts w:asciiTheme="minorHAnsi" w:hAnsiTheme="minorHAnsi" w:cstheme="minorHAnsi"/>
          <w:color w:val="000000" w:themeColor="text1"/>
        </w:rPr>
        <w:t xml:space="preserve"> itibaren uygulanır.</w:t>
      </w:r>
    </w:p>
    <w:p w:rsidR="0040433E" w:rsidRDefault="0040433E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br w:type="page"/>
      </w:r>
    </w:p>
    <w:p w:rsidR="0040433E" w:rsidRDefault="00873634" w:rsidP="0040433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>
        <w:object w:dxaOrig="9540" w:dyaOrig="13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75.4pt" o:ole="">
            <v:imagedata r:id="rId8" o:title=""/>
          </v:shape>
          <o:OLEObject Type="Embed" ProgID="Visio.Drawing.15" ShapeID="_x0000_i1025" DrawAspect="Content" ObjectID="_1694941775" r:id="rId9"/>
        </w:object>
      </w:r>
    </w:p>
    <w:p w:rsidR="0040433E" w:rsidRDefault="0040433E">
      <w:r>
        <w:br w:type="page"/>
      </w:r>
    </w:p>
    <w:p w:rsidR="0040433E" w:rsidRDefault="00E73B39" w:rsidP="0040433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  <w:r>
        <w:object w:dxaOrig="9780" w:dyaOrig="13620">
          <v:shape id="_x0000_i1026" type="#_x0000_t75" style="width:468pt;height:652.3pt" o:ole="">
            <v:imagedata r:id="rId10" o:title=""/>
          </v:shape>
          <o:OLEObject Type="Embed" ProgID="Visio.Drawing.15" ShapeID="_x0000_i1026" DrawAspect="Content" ObjectID="_1694941776" r:id="rId11"/>
        </w:object>
      </w:r>
    </w:p>
    <w:p w:rsidR="0040433E" w:rsidRDefault="0040433E" w:rsidP="0040433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</w:pPr>
    </w:p>
    <w:p w:rsidR="0040433E" w:rsidRPr="00C93C1F" w:rsidRDefault="0040433E" w:rsidP="0040433E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Theme="minorHAnsi" w:hAnsiTheme="minorHAnsi" w:cstheme="minorHAnsi"/>
          <w:color w:val="000000" w:themeColor="text1"/>
        </w:rPr>
      </w:pPr>
    </w:p>
    <w:sectPr w:rsidR="0040433E" w:rsidRPr="00C93C1F" w:rsidSect="001C0132">
      <w:footerReference w:type="even" r:id="rId12"/>
      <w:footerReference w:type="default" r:id="rId13"/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8F" w:rsidRDefault="007E4D8F">
      <w:r>
        <w:separator/>
      </w:r>
    </w:p>
  </w:endnote>
  <w:endnote w:type="continuationSeparator" w:id="0">
    <w:p w:rsidR="007E4D8F" w:rsidRDefault="007E4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8F" w:rsidRDefault="007E4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4D8F" w:rsidRDefault="007E4D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8F" w:rsidRDefault="007E4D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7DA2">
      <w:rPr>
        <w:rStyle w:val="PageNumber"/>
        <w:noProof/>
      </w:rPr>
      <w:t>6</w:t>
    </w:r>
    <w:r>
      <w:rPr>
        <w:rStyle w:val="PageNumber"/>
      </w:rPr>
      <w:fldChar w:fldCharType="end"/>
    </w:r>
  </w:p>
  <w:p w:rsidR="007E4D8F" w:rsidRDefault="007E4D8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8F" w:rsidRDefault="007E4D8F">
      <w:r>
        <w:separator/>
      </w:r>
    </w:p>
  </w:footnote>
  <w:footnote w:type="continuationSeparator" w:id="0">
    <w:p w:rsidR="007E4D8F" w:rsidRDefault="007E4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2AED"/>
    <w:multiLevelType w:val="hybridMultilevel"/>
    <w:tmpl w:val="0E02C252"/>
    <w:lvl w:ilvl="0" w:tplc="E0B4F5C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" w15:restartNumberingAfterBreak="0">
    <w:nsid w:val="07B00D70"/>
    <w:multiLevelType w:val="hybridMultilevel"/>
    <w:tmpl w:val="40F68D0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55931"/>
    <w:multiLevelType w:val="multilevel"/>
    <w:tmpl w:val="36C0BAE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3A100B"/>
    <w:multiLevelType w:val="hybridMultilevel"/>
    <w:tmpl w:val="46D47EDE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AD3F28"/>
    <w:multiLevelType w:val="hybridMultilevel"/>
    <w:tmpl w:val="40F68D08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4856"/>
    <w:multiLevelType w:val="hybridMultilevel"/>
    <w:tmpl w:val="8BD63B36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5625B5F"/>
    <w:multiLevelType w:val="hybridMultilevel"/>
    <w:tmpl w:val="40F68D0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47A68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2A4963C2"/>
    <w:multiLevelType w:val="hybridMultilevel"/>
    <w:tmpl w:val="5910578A"/>
    <w:lvl w:ilvl="0" w:tplc="C400C1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5838"/>
    <w:multiLevelType w:val="hybridMultilevel"/>
    <w:tmpl w:val="6F48C11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 w15:restartNumberingAfterBreak="0">
    <w:nsid w:val="303057E9"/>
    <w:multiLevelType w:val="hybridMultilevel"/>
    <w:tmpl w:val="40F68D08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5C53AC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338B1C9A"/>
    <w:multiLevelType w:val="hybridMultilevel"/>
    <w:tmpl w:val="E50CBD6E"/>
    <w:lvl w:ilvl="0" w:tplc="041F001B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B65C39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 w15:restartNumberingAfterBreak="0">
    <w:nsid w:val="35B1142A"/>
    <w:multiLevelType w:val="hybridMultilevel"/>
    <w:tmpl w:val="EF064926"/>
    <w:lvl w:ilvl="0" w:tplc="F66C314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5" w15:restartNumberingAfterBreak="0">
    <w:nsid w:val="3B5D19D0"/>
    <w:multiLevelType w:val="hybridMultilevel"/>
    <w:tmpl w:val="05946CA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E7B8F"/>
    <w:multiLevelType w:val="hybridMultilevel"/>
    <w:tmpl w:val="F880DE8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F9376EF"/>
    <w:multiLevelType w:val="hybridMultilevel"/>
    <w:tmpl w:val="F7749F1E"/>
    <w:lvl w:ilvl="0" w:tplc="041F001B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2374488"/>
    <w:multiLevelType w:val="hybridMultilevel"/>
    <w:tmpl w:val="9CC80B1C"/>
    <w:lvl w:ilvl="0" w:tplc="041F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035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539715CB"/>
    <w:multiLevelType w:val="hybridMultilevel"/>
    <w:tmpl w:val="9946A034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49113EE"/>
    <w:multiLevelType w:val="hybridMultilevel"/>
    <w:tmpl w:val="7E5AB78A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E931B3"/>
    <w:multiLevelType w:val="hybridMultilevel"/>
    <w:tmpl w:val="CF22DCF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3C0210"/>
    <w:multiLevelType w:val="hybridMultilevel"/>
    <w:tmpl w:val="18B8D4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AA610E"/>
    <w:multiLevelType w:val="hybridMultilevel"/>
    <w:tmpl w:val="6038D3AA"/>
    <w:lvl w:ilvl="0" w:tplc="F54629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25" w15:restartNumberingAfterBreak="0">
    <w:nsid w:val="617F2165"/>
    <w:multiLevelType w:val="hybridMultilevel"/>
    <w:tmpl w:val="9946A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9BF1BF8"/>
    <w:multiLevelType w:val="hybridMultilevel"/>
    <w:tmpl w:val="877AE626"/>
    <w:lvl w:ilvl="0" w:tplc="8326D3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784B8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DF10E21"/>
    <w:multiLevelType w:val="hybridMultilevel"/>
    <w:tmpl w:val="67BE4E92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28" w15:restartNumberingAfterBreak="0">
    <w:nsid w:val="79B8671A"/>
    <w:multiLevelType w:val="hybridMultilevel"/>
    <w:tmpl w:val="40F68D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0A2F"/>
    <w:multiLevelType w:val="hybridMultilevel"/>
    <w:tmpl w:val="BDDAC42C"/>
    <w:lvl w:ilvl="0" w:tplc="8B303E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DD848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828A653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8"/>
  </w:num>
  <w:num w:numId="4">
    <w:abstractNumId w:val="14"/>
  </w:num>
  <w:num w:numId="5">
    <w:abstractNumId w:val="0"/>
  </w:num>
  <w:num w:numId="6">
    <w:abstractNumId w:val="24"/>
  </w:num>
  <w:num w:numId="7">
    <w:abstractNumId w:val="27"/>
  </w:num>
  <w:num w:numId="8">
    <w:abstractNumId w:val="25"/>
  </w:num>
  <w:num w:numId="9">
    <w:abstractNumId w:val="16"/>
  </w:num>
  <w:num w:numId="10">
    <w:abstractNumId w:val="19"/>
  </w:num>
  <w:num w:numId="11">
    <w:abstractNumId w:val="7"/>
  </w:num>
  <w:num w:numId="12">
    <w:abstractNumId w:val="13"/>
  </w:num>
  <w:num w:numId="13">
    <w:abstractNumId w:val="20"/>
  </w:num>
  <w:num w:numId="14">
    <w:abstractNumId w:val="11"/>
  </w:num>
  <w:num w:numId="15">
    <w:abstractNumId w:val="5"/>
  </w:num>
  <w:num w:numId="16">
    <w:abstractNumId w:val="22"/>
  </w:num>
  <w:num w:numId="17">
    <w:abstractNumId w:val="6"/>
  </w:num>
  <w:num w:numId="18">
    <w:abstractNumId w:val="3"/>
  </w:num>
  <w:num w:numId="19">
    <w:abstractNumId w:val="1"/>
  </w:num>
  <w:num w:numId="20">
    <w:abstractNumId w:val="4"/>
  </w:num>
  <w:num w:numId="21">
    <w:abstractNumId w:val="10"/>
  </w:num>
  <w:num w:numId="22">
    <w:abstractNumId w:val="23"/>
  </w:num>
  <w:num w:numId="23">
    <w:abstractNumId w:val="21"/>
  </w:num>
  <w:num w:numId="24">
    <w:abstractNumId w:val="9"/>
  </w:num>
  <w:num w:numId="25">
    <w:abstractNumId w:val="15"/>
  </w:num>
  <w:num w:numId="26">
    <w:abstractNumId w:val="8"/>
  </w:num>
  <w:num w:numId="27">
    <w:abstractNumId w:val="29"/>
  </w:num>
  <w:num w:numId="28">
    <w:abstractNumId w:val="12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mailMerge>
    <w:mainDocumentType w:val="formLetters"/>
    <w:dataType w:val="textFile"/>
    <w:activeRecord w:val="-1"/>
    <w:odso/>
  </w:mailMerge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4D"/>
    <w:rsid w:val="000204ED"/>
    <w:rsid w:val="00037D17"/>
    <w:rsid w:val="00060D10"/>
    <w:rsid w:val="00066076"/>
    <w:rsid w:val="00067DA2"/>
    <w:rsid w:val="00072481"/>
    <w:rsid w:val="00083F62"/>
    <w:rsid w:val="000A27FF"/>
    <w:rsid w:val="000A34D6"/>
    <w:rsid w:val="000B4C5A"/>
    <w:rsid w:val="000B78DB"/>
    <w:rsid w:val="000C4404"/>
    <w:rsid w:val="000D7147"/>
    <w:rsid w:val="000F366C"/>
    <w:rsid w:val="001016CA"/>
    <w:rsid w:val="001371D8"/>
    <w:rsid w:val="00137A43"/>
    <w:rsid w:val="0014246E"/>
    <w:rsid w:val="0014456F"/>
    <w:rsid w:val="00145F7F"/>
    <w:rsid w:val="00180F81"/>
    <w:rsid w:val="00181691"/>
    <w:rsid w:val="001970D8"/>
    <w:rsid w:val="001A22C1"/>
    <w:rsid w:val="001A60CC"/>
    <w:rsid w:val="001C0132"/>
    <w:rsid w:val="001C7CD5"/>
    <w:rsid w:val="001D4FF5"/>
    <w:rsid w:val="001D62B7"/>
    <w:rsid w:val="001E690E"/>
    <w:rsid w:val="001E69F4"/>
    <w:rsid w:val="00200A53"/>
    <w:rsid w:val="00210DBE"/>
    <w:rsid w:val="00232F46"/>
    <w:rsid w:val="0023684C"/>
    <w:rsid w:val="00242D8B"/>
    <w:rsid w:val="00243DD3"/>
    <w:rsid w:val="00270CAA"/>
    <w:rsid w:val="00294123"/>
    <w:rsid w:val="002949E9"/>
    <w:rsid w:val="00294C53"/>
    <w:rsid w:val="002B10DE"/>
    <w:rsid w:val="002B68B0"/>
    <w:rsid w:val="002E18C1"/>
    <w:rsid w:val="002F44E6"/>
    <w:rsid w:val="00317046"/>
    <w:rsid w:val="00327759"/>
    <w:rsid w:val="003516EF"/>
    <w:rsid w:val="00357E36"/>
    <w:rsid w:val="003B3E32"/>
    <w:rsid w:val="003F3E1E"/>
    <w:rsid w:val="0040433E"/>
    <w:rsid w:val="00406B9F"/>
    <w:rsid w:val="00413BCB"/>
    <w:rsid w:val="00421AC6"/>
    <w:rsid w:val="004366C3"/>
    <w:rsid w:val="00457056"/>
    <w:rsid w:val="004739B8"/>
    <w:rsid w:val="00477822"/>
    <w:rsid w:val="00487BFA"/>
    <w:rsid w:val="004A4E11"/>
    <w:rsid w:val="004B680C"/>
    <w:rsid w:val="004C05FC"/>
    <w:rsid w:val="004C3E9E"/>
    <w:rsid w:val="004D5C03"/>
    <w:rsid w:val="004D5EA4"/>
    <w:rsid w:val="004D74A9"/>
    <w:rsid w:val="004E1913"/>
    <w:rsid w:val="004F7E92"/>
    <w:rsid w:val="005068A4"/>
    <w:rsid w:val="00517C9A"/>
    <w:rsid w:val="00525FD5"/>
    <w:rsid w:val="00536A74"/>
    <w:rsid w:val="00546EFB"/>
    <w:rsid w:val="0054784E"/>
    <w:rsid w:val="00554B87"/>
    <w:rsid w:val="0059077E"/>
    <w:rsid w:val="00591FD6"/>
    <w:rsid w:val="005E4A58"/>
    <w:rsid w:val="005F018C"/>
    <w:rsid w:val="005F163D"/>
    <w:rsid w:val="00600C13"/>
    <w:rsid w:val="00610D5A"/>
    <w:rsid w:val="006132AC"/>
    <w:rsid w:val="00617350"/>
    <w:rsid w:val="006538CC"/>
    <w:rsid w:val="006659D9"/>
    <w:rsid w:val="00682D77"/>
    <w:rsid w:val="006A72BE"/>
    <w:rsid w:val="006B0FB7"/>
    <w:rsid w:val="006E0C19"/>
    <w:rsid w:val="006F09A6"/>
    <w:rsid w:val="00702B0D"/>
    <w:rsid w:val="00731B44"/>
    <w:rsid w:val="00734D05"/>
    <w:rsid w:val="00747B38"/>
    <w:rsid w:val="0077018F"/>
    <w:rsid w:val="007754B7"/>
    <w:rsid w:val="007759B0"/>
    <w:rsid w:val="007A22EF"/>
    <w:rsid w:val="007B1B46"/>
    <w:rsid w:val="007C4CD9"/>
    <w:rsid w:val="007D2A7F"/>
    <w:rsid w:val="007D690F"/>
    <w:rsid w:val="007E4357"/>
    <w:rsid w:val="007E4D8F"/>
    <w:rsid w:val="0080545E"/>
    <w:rsid w:val="00812748"/>
    <w:rsid w:val="008378FB"/>
    <w:rsid w:val="008520F7"/>
    <w:rsid w:val="0085288E"/>
    <w:rsid w:val="008572DF"/>
    <w:rsid w:val="00873634"/>
    <w:rsid w:val="008768FE"/>
    <w:rsid w:val="008776FD"/>
    <w:rsid w:val="008801D5"/>
    <w:rsid w:val="008852DF"/>
    <w:rsid w:val="00887683"/>
    <w:rsid w:val="008878BD"/>
    <w:rsid w:val="008A5FED"/>
    <w:rsid w:val="008C2672"/>
    <w:rsid w:val="008D1D05"/>
    <w:rsid w:val="008D6ECC"/>
    <w:rsid w:val="008F27F7"/>
    <w:rsid w:val="008F45FB"/>
    <w:rsid w:val="00901406"/>
    <w:rsid w:val="00916332"/>
    <w:rsid w:val="0091666E"/>
    <w:rsid w:val="009317CF"/>
    <w:rsid w:val="00971AD1"/>
    <w:rsid w:val="00972994"/>
    <w:rsid w:val="0097661D"/>
    <w:rsid w:val="009A1ECC"/>
    <w:rsid w:val="009B19F6"/>
    <w:rsid w:val="009B5D12"/>
    <w:rsid w:val="009C191F"/>
    <w:rsid w:val="009D0D05"/>
    <w:rsid w:val="009D13EC"/>
    <w:rsid w:val="00A0194F"/>
    <w:rsid w:val="00A021CC"/>
    <w:rsid w:val="00A0711D"/>
    <w:rsid w:val="00A15B3E"/>
    <w:rsid w:val="00A202EE"/>
    <w:rsid w:val="00A23066"/>
    <w:rsid w:val="00A506B3"/>
    <w:rsid w:val="00A513E5"/>
    <w:rsid w:val="00A85833"/>
    <w:rsid w:val="00A87868"/>
    <w:rsid w:val="00A92C4B"/>
    <w:rsid w:val="00AC1462"/>
    <w:rsid w:val="00B11D27"/>
    <w:rsid w:val="00B2281C"/>
    <w:rsid w:val="00B3371C"/>
    <w:rsid w:val="00B34210"/>
    <w:rsid w:val="00B36829"/>
    <w:rsid w:val="00B52303"/>
    <w:rsid w:val="00B647DC"/>
    <w:rsid w:val="00B71042"/>
    <w:rsid w:val="00B85EE1"/>
    <w:rsid w:val="00B874F6"/>
    <w:rsid w:val="00BA2EA9"/>
    <w:rsid w:val="00BA651C"/>
    <w:rsid w:val="00BA6B8F"/>
    <w:rsid w:val="00BB7EC5"/>
    <w:rsid w:val="00BC11DB"/>
    <w:rsid w:val="00BC28BB"/>
    <w:rsid w:val="00BD7E7F"/>
    <w:rsid w:val="00BE1ED6"/>
    <w:rsid w:val="00C15067"/>
    <w:rsid w:val="00C22C77"/>
    <w:rsid w:val="00C37E79"/>
    <w:rsid w:val="00C42DF3"/>
    <w:rsid w:val="00C56D24"/>
    <w:rsid w:val="00C573F7"/>
    <w:rsid w:val="00C60037"/>
    <w:rsid w:val="00C86CEC"/>
    <w:rsid w:val="00C90E0B"/>
    <w:rsid w:val="00C93C1F"/>
    <w:rsid w:val="00C94DF7"/>
    <w:rsid w:val="00CA009A"/>
    <w:rsid w:val="00CA62D0"/>
    <w:rsid w:val="00CA7F03"/>
    <w:rsid w:val="00CC0106"/>
    <w:rsid w:val="00CD5313"/>
    <w:rsid w:val="00CE2782"/>
    <w:rsid w:val="00CF66B9"/>
    <w:rsid w:val="00CF6CDB"/>
    <w:rsid w:val="00D00327"/>
    <w:rsid w:val="00D25960"/>
    <w:rsid w:val="00D31DCB"/>
    <w:rsid w:val="00D45AD7"/>
    <w:rsid w:val="00D474CE"/>
    <w:rsid w:val="00D50B40"/>
    <w:rsid w:val="00D63BF0"/>
    <w:rsid w:val="00D771F4"/>
    <w:rsid w:val="00D86591"/>
    <w:rsid w:val="00D87256"/>
    <w:rsid w:val="00D90CC1"/>
    <w:rsid w:val="00DB3176"/>
    <w:rsid w:val="00DB3A7B"/>
    <w:rsid w:val="00DD2426"/>
    <w:rsid w:val="00DE0F52"/>
    <w:rsid w:val="00DE384D"/>
    <w:rsid w:val="00DE3F35"/>
    <w:rsid w:val="00DF7A92"/>
    <w:rsid w:val="00E01708"/>
    <w:rsid w:val="00E02252"/>
    <w:rsid w:val="00E20D8F"/>
    <w:rsid w:val="00E26272"/>
    <w:rsid w:val="00E4055E"/>
    <w:rsid w:val="00E43D67"/>
    <w:rsid w:val="00E47CD9"/>
    <w:rsid w:val="00E52970"/>
    <w:rsid w:val="00E52DA4"/>
    <w:rsid w:val="00E678BF"/>
    <w:rsid w:val="00E701DB"/>
    <w:rsid w:val="00E73B39"/>
    <w:rsid w:val="00E95B1D"/>
    <w:rsid w:val="00EA2765"/>
    <w:rsid w:val="00EA7F5A"/>
    <w:rsid w:val="00EE2454"/>
    <w:rsid w:val="00EE359D"/>
    <w:rsid w:val="00EE47E5"/>
    <w:rsid w:val="00EF0B83"/>
    <w:rsid w:val="00F10AF5"/>
    <w:rsid w:val="00F14285"/>
    <w:rsid w:val="00F16885"/>
    <w:rsid w:val="00F36439"/>
    <w:rsid w:val="00F374EB"/>
    <w:rsid w:val="00F64B0E"/>
    <w:rsid w:val="00F66663"/>
    <w:rsid w:val="00F72B4A"/>
    <w:rsid w:val="00F835FD"/>
    <w:rsid w:val="00FA044D"/>
    <w:rsid w:val="00FB17AB"/>
    <w:rsid w:val="00FB7AB6"/>
    <w:rsid w:val="00FD1DDF"/>
    <w:rsid w:val="00FE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DAC40A5"/>
  <w15:docId w15:val="{185B0C0A-AEB1-4120-99AA-E4103D28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13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0132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0132"/>
    <w:pPr>
      <w:keepNext/>
      <w:ind w:left="72"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7C9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17C9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1C0132"/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7C9A"/>
    <w:rPr>
      <w:rFonts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C0132"/>
    <w:pPr>
      <w:spacing w:line="360" w:lineRule="auto"/>
      <w:jc w:val="both"/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17C9A"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1C0132"/>
    <w:pPr>
      <w:spacing w:line="360" w:lineRule="auto"/>
      <w:jc w:val="center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17C9A"/>
    <w:rPr>
      <w:rFonts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1C01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7C9A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rsid w:val="001C0132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C0132"/>
    <w:pPr>
      <w:overflowPunct w:val="0"/>
      <w:autoSpaceDE w:val="0"/>
      <w:autoSpaceDN w:val="0"/>
      <w:adjustRightInd w:val="0"/>
      <w:spacing w:line="360" w:lineRule="auto"/>
      <w:ind w:left="1080"/>
      <w:jc w:val="both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17C9A"/>
    <w:rPr>
      <w:rFonts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E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Visio_Drawing1.vsd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Visio_Drawing.vsd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1219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itu</cp:lastModifiedBy>
  <cp:revision>6</cp:revision>
  <cp:lastPrinted>2011-01-07T09:59:00Z</cp:lastPrinted>
  <dcterms:created xsi:type="dcterms:W3CDTF">2021-10-05T08:39:00Z</dcterms:created>
  <dcterms:modified xsi:type="dcterms:W3CDTF">2021-10-05T09:23:00Z</dcterms:modified>
</cp:coreProperties>
</file>